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7" w:type="pct"/>
        <w:tblCellSpacing w:w="15" w:type="dxa"/>
        <w:tblInd w:w="30" w:type="dxa"/>
        <w:tblCellMar>
          <w:top w:w="15" w:type="dxa"/>
          <w:left w:w="15" w:type="dxa"/>
          <w:bottom w:w="15" w:type="dxa"/>
          <w:right w:w="15" w:type="dxa"/>
        </w:tblCellMar>
        <w:tblLook w:val="00A0" w:firstRow="1" w:lastRow="0" w:firstColumn="1" w:lastColumn="0" w:noHBand="0" w:noVBand="0"/>
      </w:tblPr>
      <w:tblGrid>
        <w:gridCol w:w="3064"/>
        <w:gridCol w:w="6461"/>
      </w:tblGrid>
      <w:tr w:rsidR="00CC55BB" w:rsidRPr="00A92FBF" w:rsidTr="006C3205">
        <w:trPr>
          <w:trHeight w:val="948"/>
          <w:tblCellSpacing w:w="15" w:type="dxa"/>
        </w:trPr>
        <w:tc>
          <w:tcPr>
            <w:tcW w:w="1585" w:type="pct"/>
          </w:tcPr>
          <w:p w:rsidR="00CC55BB" w:rsidRPr="00F504A9" w:rsidRDefault="00CC55BB" w:rsidP="006C3205">
            <w:pPr>
              <w:spacing w:before="0" w:after="0" w:line="240" w:lineRule="auto"/>
              <w:jc w:val="center"/>
              <w:rPr>
                <w:rFonts w:cs="Times New Roman"/>
                <w:szCs w:val="28"/>
              </w:rPr>
            </w:pPr>
            <w:r w:rsidRPr="00F504A9">
              <w:rPr>
                <w:rFonts w:cs="Times New Roman"/>
                <w:b/>
                <w:bCs/>
                <w:szCs w:val="28"/>
              </w:rPr>
              <w:t>QUỐC HỘI</w:t>
            </w:r>
          </w:p>
          <w:p w:rsidR="00CC55BB" w:rsidRDefault="00CC55BB" w:rsidP="006C3205">
            <w:pPr>
              <w:spacing w:before="0" w:after="0" w:line="240" w:lineRule="auto"/>
              <w:jc w:val="center"/>
              <w:rPr>
                <w:rFonts w:cs="Times New Roman"/>
                <w:szCs w:val="28"/>
              </w:rPr>
            </w:pPr>
            <w:r w:rsidRPr="00F504A9">
              <w:rPr>
                <w:rFonts w:cs="Times New Roman"/>
                <w:szCs w:val="28"/>
              </w:rPr>
              <w:t>Số: …./2019/QH14</w:t>
            </w:r>
          </w:p>
          <w:p w:rsidR="00CC55BB" w:rsidRDefault="00CC55BB" w:rsidP="006C3205">
            <w:pPr>
              <w:spacing w:before="0" w:after="0" w:line="240" w:lineRule="auto"/>
              <w:jc w:val="center"/>
              <w:rPr>
                <w:rFonts w:cs="Times New Roman"/>
                <w:szCs w:val="28"/>
              </w:rPr>
            </w:pPr>
          </w:p>
          <w:p w:rsidR="00CC55BB" w:rsidRPr="00DF364A" w:rsidRDefault="00CC55BB" w:rsidP="006C3205">
            <w:pPr>
              <w:spacing w:before="0" w:after="0" w:line="240" w:lineRule="auto"/>
              <w:jc w:val="center"/>
              <w:rPr>
                <w:rFonts w:cs="Times New Roman"/>
                <w:b/>
                <w:szCs w:val="28"/>
              </w:rPr>
            </w:pPr>
            <w:r w:rsidRPr="00DF364A">
              <w:rPr>
                <w:rFonts w:cs="Times New Roman"/>
                <w:b/>
                <w:szCs w:val="28"/>
              </w:rPr>
              <w:t>(DỰ THẢO)</w:t>
            </w:r>
          </w:p>
        </w:tc>
        <w:tc>
          <w:tcPr>
            <w:tcW w:w="3367" w:type="pct"/>
          </w:tcPr>
          <w:p w:rsidR="00CC55BB" w:rsidRPr="00F504A9" w:rsidRDefault="00CC55BB" w:rsidP="006C3205">
            <w:pPr>
              <w:spacing w:before="0" w:after="0" w:line="240" w:lineRule="auto"/>
              <w:rPr>
                <w:rFonts w:cs="Times New Roman"/>
                <w:szCs w:val="28"/>
              </w:rPr>
            </w:pPr>
            <w:r w:rsidRPr="00F504A9">
              <w:rPr>
                <w:rFonts w:cs="Times New Roman"/>
                <w:b/>
                <w:bCs/>
                <w:szCs w:val="28"/>
              </w:rPr>
              <w:t>CỘNG HOÀ XÃ HỘI CHỦ NGHĨA VIỆT NAM</w:t>
            </w:r>
          </w:p>
          <w:p w:rsidR="00CC55BB" w:rsidRPr="00F504A9" w:rsidRDefault="00CC55BB" w:rsidP="006C3205">
            <w:pPr>
              <w:spacing w:before="0" w:after="0" w:line="240" w:lineRule="auto"/>
              <w:jc w:val="center"/>
              <w:rPr>
                <w:rFonts w:cs="Times New Roman"/>
                <w:szCs w:val="28"/>
              </w:rPr>
            </w:pPr>
            <w:r w:rsidRPr="00F504A9">
              <w:rPr>
                <w:rFonts w:cs="Times New Roman"/>
                <w:b/>
                <w:bCs/>
                <w:szCs w:val="28"/>
              </w:rPr>
              <w:t>Độc lập - Tự do - Hạnh phúc</w:t>
            </w:r>
          </w:p>
          <w:p w:rsidR="00CC55BB" w:rsidRPr="00D449BE" w:rsidRDefault="00CC55BB" w:rsidP="006C3205">
            <w:pPr>
              <w:tabs>
                <w:tab w:val="left" w:pos="2535"/>
              </w:tabs>
              <w:spacing w:before="240" w:after="0" w:line="240" w:lineRule="auto"/>
              <w:jc w:val="center"/>
              <w:rPr>
                <w:rFonts w:cs="Times New Roman"/>
                <w:i/>
                <w:iCs/>
                <w:szCs w:val="28"/>
              </w:rPr>
            </w:pPr>
            <w:r>
              <w:rPr>
                <w:noProof/>
                <w:szCs w:val="28"/>
              </w:rPr>
              <mc:AlternateContent>
                <mc:Choice Requires="wps">
                  <w:drawing>
                    <wp:anchor distT="0" distB="0" distL="114300" distR="114300" simplePos="0" relativeHeight="251659264" behindDoc="0" locked="0" layoutInCell="1" allowOverlap="1" wp14:anchorId="6BA9EBAD" wp14:editId="70C33CD6">
                      <wp:simplePos x="0" y="0"/>
                      <wp:positionH relativeFrom="column">
                        <wp:posOffset>946150</wp:posOffset>
                      </wp:positionH>
                      <wp:positionV relativeFrom="paragraph">
                        <wp:posOffset>60325</wp:posOffset>
                      </wp:positionV>
                      <wp:extent cx="2114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4.75pt" to="24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Hg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03w6hR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"/>
                  </w:pict>
                </mc:Fallback>
              </mc:AlternateContent>
            </w:r>
            <w:r w:rsidRPr="00F504A9">
              <w:rPr>
                <w:rFonts w:cs="Times New Roman"/>
                <w:i/>
                <w:iCs/>
                <w:szCs w:val="28"/>
              </w:rPr>
              <w:t xml:space="preserve">Hà Nội, ngày     tháng </w:t>
            </w:r>
            <w:r>
              <w:rPr>
                <w:rFonts w:cs="Times New Roman"/>
                <w:i/>
                <w:iCs/>
                <w:szCs w:val="28"/>
              </w:rPr>
              <w:t xml:space="preserve">    năm 2019</w:t>
            </w:r>
          </w:p>
        </w:tc>
      </w:tr>
    </w:tbl>
    <w:p w:rsidR="00CC55BB" w:rsidRDefault="00CC55BB" w:rsidP="00CC55BB">
      <w:pPr>
        <w:spacing w:before="0" w:after="0" w:line="240" w:lineRule="auto"/>
        <w:jc w:val="center"/>
        <w:rPr>
          <w:rFonts w:cs="Times New Roman"/>
          <w:b/>
          <w:bCs/>
          <w:szCs w:val="28"/>
        </w:rPr>
      </w:pPr>
    </w:p>
    <w:p w:rsidR="00CC55BB" w:rsidRPr="006758B9" w:rsidRDefault="00CC55BB" w:rsidP="00CC55BB">
      <w:pPr>
        <w:spacing w:before="240" w:after="0" w:line="240" w:lineRule="auto"/>
        <w:jc w:val="center"/>
        <w:rPr>
          <w:rFonts w:cs="Times New Roman"/>
          <w:b/>
          <w:bCs/>
          <w:szCs w:val="28"/>
        </w:rPr>
      </w:pPr>
      <w:r w:rsidRPr="006758B9">
        <w:rPr>
          <w:rFonts w:cs="Times New Roman"/>
          <w:b/>
          <w:bCs/>
          <w:szCs w:val="28"/>
        </w:rPr>
        <w:t>LUẬT SỬ</w:t>
      </w:r>
      <w:r>
        <w:rPr>
          <w:rFonts w:cs="Times New Roman"/>
          <w:b/>
          <w:bCs/>
          <w:szCs w:val="28"/>
        </w:rPr>
        <w:t>A ĐỔI</w:t>
      </w:r>
      <w:r w:rsidRPr="006758B9">
        <w:rPr>
          <w:rFonts w:cs="Times New Roman"/>
          <w:b/>
          <w:bCs/>
          <w:szCs w:val="28"/>
        </w:rPr>
        <w:t>, BỔ SUNG MỘT SỐ ĐIỀU</w:t>
      </w:r>
    </w:p>
    <w:p w:rsidR="00CC55BB" w:rsidRPr="006758B9" w:rsidRDefault="00CC55BB" w:rsidP="00CC55BB">
      <w:pPr>
        <w:spacing w:before="0" w:after="0" w:line="240" w:lineRule="auto"/>
        <w:jc w:val="center"/>
        <w:rPr>
          <w:rFonts w:cs="Times New Roman"/>
          <w:b/>
          <w:bCs/>
          <w:szCs w:val="28"/>
        </w:rPr>
      </w:pPr>
      <w:r w:rsidRPr="006758B9">
        <w:rPr>
          <w:rFonts w:cs="Times New Roman"/>
          <w:b/>
          <w:bCs/>
          <w:szCs w:val="28"/>
        </w:rPr>
        <w:t>CỦA LUẬT GIÁM ĐỊNH TƯ PHÁP SỐ 13/2012/QH13</w:t>
      </w:r>
    </w:p>
    <w:p w:rsidR="00CC55BB" w:rsidRPr="006758B9" w:rsidRDefault="00CC55BB" w:rsidP="00CC55BB">
      <w:pPr>
        <w:spacing w:before="480" w:line="240" w:lineRule="auto"/>
        <w:ind w:firstLine="709"/>
        <w:jc w:val="both"/>
        <w:rPr>
          <w:rFonts w:cs="Times New Roman"/>
          <w:szCs w:val="28"/>
        </w:rPr>
      </w:pPr>
      <w:r>
        <w:rPr>
          <w:noProof/>
          <w:szCs w:val="28"/>
        </w:rPr>
        <mc:AlternateContent>
          <mc:Choice Requires="wps">
            <w:drawing>
              <wp:anchor distT="0" distB="0" distL="114300" distR="114300" simplePos="0" relativeHeight="251660288" behindDoc="0" locked="0" layoutInCell="1" allowOverlap="1" wp14:anchorId="7E679A25" wp14:editId="679179BF">
                <wp:simplePos x="0" y="0"/>
                <wp:positionH relativeFrom="column">
                  <wp:posOffset>1714500</wp:posOffset>
                </wp:positionH>
                <wp:positionV relativeFrom="paragraph">
                  <wp:posOffset>97043</wp:posOffset>
                </wp:positionV>
                <wp:extent cx="2133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5pt" to="30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"/>
            </w:pict>
          </mc:Fallback>
        </mc:AlternateContent>
      </w:r>
      <w:r w:rsidRPr="006758B9">
        <w:rPr>
          <w:rFonts w:cs="Times New Roman"/>
          <w:i/>
          <w:iCs/>
          <w:szCs w:val="28"/>
        </w:rPr>
        <w:t>Căn cứ Hiến pháp nước Cộng hòa xã hội chủ nghĩa Việt Nam;</w:t>
      </w:r>
    </w:p>
    <w:p w:rsidR="00CC55BB" w:rsidRPr="006758B9" w:rsidRDefault="00CC55BB" w:rsidP="00CC55BB">
      <w:pPr>
        <w:spacing w:after="600" w:line="240" w:lineRule="auto"/>
        <w:ind w:firstLine="720"/>
        <w:jc w:val="both"/>
        <w:rPr>
          <w:rFonts w:cs="Times New Roman"/>
          <w:szCs w:val="28"/>
        </w:rPr>
      </w:pPr>
      <w:r w:rsidRPr="006758B9">
        <w:rPr>
          <w:rFonts w:cs="Times New Roman"/>
          <w:i/>
          <w:iCs/>
          <w:szCs w:val="28"/>
        </w:rPr>
        <w:t>Quốc hội ban hành Luật sửa đổi, bổ sung một số điều của Luật giám định tư pháp số 13/2012/QH13.</w:t>
      </w:r>
      <w:bookmarkStart w:id="0" w:name="_GoBack"/>
      <w:bookmarkEnd w:id="0"/>
    </w:p>
    <w:p w:rsidR="00CC55BB" w:rsidRPr="00FF2EF4" w:rsidRDefault="00CC55BB" w:rsidP="00CC55BB">
      <w:pPr>
        <w:spacing w:line="240" w:lineRule="auto"/>
        <w:ind w:firstLine="720"/>
        <w:jc w:val="both"/>
        <w:rPr>
          <w:rFonts w:cs="Times New Roman"/>
          <w:b/>
          <w:szCs w:val="28"/>
        </w:rPr>
      </w:pPr>
      <w:r w:rsidRPr="006758B9">
        <w:rPr>
          <w:rFonts w:cs="Times New Roman"/>
          <w:b/>
          <w:bCs/>
          <w:szCs w:val="28"/>
        </w:rPr>
        <w:t xml:space="preserve">Điều 1. </w:t>
      </w:r>
      <w:r w:rsidRPr="00FF2EF4">
        <w:rPr>
          <w:rFonts w:cs="Times New Roman"/>
          <w:b/>
          <w:szCs w:val="28"/>
        </w:rPr>
        <w:t>Sửa đổi, bổ sung một số điều của Luật giám định tư pháp số 13/2012/QH13:</w:t>
      </w:r>
    </w:p>
    <w:p w:rsidR="00CC55BB" w:rsidRPr="003D100D" w:rsidRDefault="004860C1" w:rsidP="00CC55BB">
      <w:pPr>
        <w:spacing w:line="240" w:lineRule="auto"/>
        <w:ind w:firstLine="709"/>
        <w:jc w:val="both"/>
        <w:rPr>
          <w:rFonts w:cs="Times New Roman"/>
          <w:b/>
          <w:color w:val="000000"/>
          <w:szCs w:val="28"/>
          <w:lang w:val="nl-NL"/>
        </w:rPr>
      </w:pPr>
      <w:r>
        <w:rPr>
          <w:rFonts w:cs="Times New Roman"/>
          <w:b/>
          <w:color w:val="000000"/>
          <w:szCs w:val="28"/>
          <w:lang w:val="nl-NL"/>
        </w:rPr>
        <w:t>1</w:t>
      </w:r>
      <w:r w:rsidR="00C37674">
        <w:rPr>
          <w:rFonts w:cs="Times New Roman"/>
          <w:b/>
          <w:color w:val="000000"/>
          <w:szCs w:val="28"/>
          <w:lang w:val="nl-NL"/>
        </w:rPr>
        <w:t xml:space="preserve">. </w:t>
      </w:r>
      <w:r w:rsidR="00CC55BB" w:rsidRPr="003D100D">
        <w:rPr>
          <w:rFonts w:cs="Times New Roman"/>
          <w:b/>
          <w:color w:val="000000"/>
          <w:szCs w:val="28"/>
          <w:lang w:val="nl-NL"/>
        </w:rPr>
        <w:t xml:space="preserve">Bổ sung khoản </w:t>
      </w:r>
      <w:r w:rsidR="00CC55BB">
        <w:rPr>
          <w:rFonts w:cs="Times New Roman"/>
          <w:b/>
          <w:color w:val="000000"/>
          <w:szCs w:val="28"/>
          <w:lang w:val="nl-NL"/>
        </w:rPr>
        <w:t xml:space="preserve">8 </w:t>
      </w:r>
      <w:r w:rsidR="00CC55BB" w:rsidRPr="003D100D">
        <w:rPr>
          <w:rFonts w:cs="Times New Roman"/>
          <w:b/>
          <w:color w:val="000000"/>
          <w:szCs w:val="28"/>
          <w:lang w:val="nl-NL"/>
        </w:rPr>
        <w:t>vào Điều 6 như sau:</w:t>
      </w:r>
    </w:p>
    <w:p w:rsidR="00CC55BB" w:rsidRDefault="00CC55BB" w:rsidP="00CC55BB">
      <w:pPr>
        <w:pStyle w:val="ListParagraph"/>
        <w:spacing w:line="240" w:lineRule="auto"/>
        <w:ind w:left="0" w:firstLine="709"/>
        <w:jc w:val="both"/>
        <w:rPr>
          <w:rFonts w:cs="Times New Roman"/>
          <w:i/>
          <w:color w:val="000000"/>
          <w:szCs w:val="28"/>
          <w:lang w:val="nl-NL"/>
        </w:rPr>
      </w:pPr>
      <w:r w:rsidRPr="003D100D">
        <w:rPr>
          <w:rFonts w:cs="Times New Roman"/>
          <w:i/>
          <w:color w:val="000000"/>
          <w:szCs w:val="28"/>
          <w:lang w:val="nl-NL"/>
        </w:rPr>
        <w:t xml:space="preserve">8. Lợi dụng việc trưng cầu, yêu cầu giám định, đánh giá, sử dụng kết luận giám định để </w:t>
      </w:r>
      <w:r w:rsidRPr="00E84FE3">
        <w:rPr>
          <w:rFonts w:eastAsia="Times New Roman" w:cs="Times New Roman"/>
          <w:i/>
          <w:szCs w:val="28"/>
          <w:lang w:eastAsia="vi-VN"/>
        </w:rPr>
        <w:t>kéo dài thời gian</w:t>
      </w:r>
      <w:r>
        <w:rPr>
          <w:rFonts w:eastAsia="Times New Roman" w:cs="Times New Roman"/>
          <w:i/>
          <w:szCs w:val="28"/>
          <w:lang w:eastAsia="vi-VN"/>
        </w:rPr>
        <w:t xml:space="preserve">, </w:t>
      </w:r>
      <w:r w:rsidRPr="003D100D">
        <w:rPr>
          <w:rFonts w:cs="Times New Roman"/>
          <w:i/>
          <w:color w:val="000000"/>
          <w:szCs w:val="28"/>
          <w:lang w:val="nl-NL"/>
        </w:rPr>
        <w:t xml:space="preserve">gây khó khăn, cản trở </w:t>
      </w:r>
      <w:r>
        <w:rPr>
          <w:rFonts w:cs="Times New Roman"/>
          <w:i/>
          <w:color w:val="000000"/>
          <w:szCs w:val="28"/>
          <w:lang w:val="nl-NL"/>
        </w:rPr>
        <w:t>hoạt động tố tụng</w:t>
      </w:r>
      <w:r w:rsidRPr="003D100D">
        <w:rPr>
          <w:rFonts w:cs="Times New Roman"/>
          <w:i/>
          <w:color w:val="000000"/>
          <w:szCs w:val="28"/>
          <w:lang w:val="nl-NL"/>
        </w:rPr>
        <w:t xml:space="preserve"> hoặc làm cho việc giải quyết vụ việc, vụ án không được chính xác, khách quan.</w:t>
      </w:r>
    </w:p>
    <w:p w:rsidR="00CC55BB" w:rsidRPr="003D100D" w:rsidRDefault="004860C1" w:rsidP="00CC55BB">
      <w:pPr>
        <w:spacing w:line="240" w:lineRule="auto"/>
        <w:ind w:firstLine="709"/>
        <w:jc w:val="both"/>
        <w:rPr>
          <w:b/>
          <w:color w:val="000000"/>
          <w:szCs w:val="28"/>
        </w:rPr>
      </w:pPr>
      <w:r>
        <w:rPr>
          <w:rFonts w:cs="Times New Roman"/>
          <w:b/>
          <w:color w:val="000000"/>
          <w:szCs w:val="28"/>
          <w:lang w:val="nl-NL"/>
        </w:rPr>
        <w:t>2</w:t>
      </w:r>
      <w:r w:rsidR="00CC55BB" w:rsidRPr="003D100D">
        <w:rPr>
          <w:rFonts w:cs="Times New Roman"/>
          <w:b/>
          <w:color w:val="000000"/>
          <w:szCs w:val="28"/>
          <w:lang w:val="nl-NL"/>
        </w:rPr>
        <w:t xml:space="preserve">. </w:t>
      </w:r>
      <w:r w:rsidR="00CC55BB" w:rsidRPr="003D100D">
        <w:rPr>
          <w:b/>
          <w:color w:val="000000"/>
          <w:szCs w:val="28"/>
        </w:rPr>
        <w:t>Sửa đổi, bổ sung khoản 3</w:t>
      </w:r>
      <w:r w:rsidR="00CC55BB">
        <w:rPr>
          <w:b/>
          <w:color w:val="000000"/>
          <w:szCs w:val="28"/>
        </w:rPr>
        <w:t xml:space="preserve"> </w:t>
      </w:r>
      <w:r w:rsidR="00CC55BB" w:rsidRPr="003D100D">
        <w:rPr>
          <w:b/>
          <w:color w:val="000000"/>
          <w:szCs w:val="28"/>
        </w:rPr>
        <w:t>Điều 8 như sau:</w:t>
      </w:r>
    </w:p>
    <w:p w:rsidR="00CC55BB" w:rsidRPr="003D100D" w:rsidRDefault="00CC55BB" w:rsidP="00CC55BB">
      <w:pPr>
        <w:spacing w:line="240" w:lineRule="auto"/>
        <w:ind w:firstLine="709"/>
        <w:jc w:val="both"/>
        <w:rPr>
          <w:color w:val="000000"/>
          <w:szCs w:val="28"/>
        </w:rPr>
      </w:pPr>
      <w:r>
        <w:rPr>
          <w:color w:val="000000"/>
          <w:szCs w:val="28"/>
        </w:rPr>
        <w:t>“</w:t>
      </w:r>
      <w:r w:rsidRPr="003D100D">
        <w:rPr>
          <w:color w:val="000000"/>
          <w:szCs w:val="28"/>
        </w:rPr>
        <w:t xml:space="preserve">3. </w:t>
      </w:r>
      <w:r>
        <w:rPr>
          <w:color w:val="000000"/>
          <w:szCs w:val="28"/>
        </w:rPr>
        <w:t xml:space="preserve">Sơ yếu </w:t>
      </w:r>
      <w:r w:rsidRPr="00A56B7E">
        <w:rPr>
          <w:color w:val="000000"/>
          <w:szCs w:val="28"/>
        </w:rPr>
        <w:t>lý lịch</w:t>
      </w:r>
      <w:r w:rsidRPr="003D100D">
        <w:rPr>
          <w:i/>
          <w:color w:val="000000"/>
          <w:szCs w:val="28"/>
        </w:rPr>
        <w:t xml:space="preserve"> </w:t>
      </w:r>
      <w:r w:rsidRPr="003D100D">
        <w:rPr>
          <w:color w:val="000000"/>
          <w:szCs w:val="28"/>
        </w:rPr>
        <w:t>và Phiếu lý lịch tư pháp.</w:t>
      </w:r>
    </w:p>
    <w:p w:rsidR="00CC55BB" w:rsidRPr="003D100D" w:rsidRDefault="00CC55BB" w:rsidP="00CC55BB">
      <w:pPr>
        <w:spacing w:line="240" w:lineRule="auto"/>
        <w:ind w:firstLine="709"/>
        <w:jc w:val="both"/>
        <w:rPr>
          <w:i/>
          <w:color w:val="000000"/>
          <w:szCs w:val="28"/>
        </w:rPr>
      </w:pPr>
      <w:r w:rsidRPr="003D100D">
        <w:rPr>
          <w:i/>
          <w:color w:val="000000"/>
          <w:szCs w:val="28"/>
        </w:rPr>
        <w:t xml:space="preserve">Đối với người được đề nghị bổ nhiệm giám định viên tư pháp đang </w:t>
      </w:r>
      <w:r>
        <w:rPr>
          <w:i/>
          <w:color w:val="000000"/>
          <w:szCs w:val="28"/>
        </w:rPr>
        <w:t xml:space="preserve">là công chức, viên chức </w:t>
      </w:r>
      <w:r w:rsidRPr="003D100D">
        <w:rPr>
          <w:i/>
          <w:color w:val="000000"/>
          <w:szCs w:val="28"/>
        </w:rPr>
        <w:t>thì không cần có Phiếu lý lịch tư pháp.</w:t>
      </w:r>
      <w:r>
        <w:rPr>
          <w:i/>
          <w:color w:val="000000"/>
          <w:szCs w:val="28"/>
        </w:rPr>
        <w:t>”</w:t>
      </w:r>
    </w:p>
    <w:p w:rsidR="00CC55BB" w:rsidRPr="003D100D" w:rsidRDefault="00CC55BB" w:rsidP="00CC55BB">
      <w:pPr>
        <w:spacing w:line="240" w:lineRule="auto"/>
        <w:ind w:firstLine="709"/>
        <w:jc w:val="both"/>
        <w:rPr>
          <w:b/>
          <w:color w:val="000000"/>
          <w:szCs w:val="28"/>
        </w:rPr>
      </w:pPr>
      <w:r w:rsidRPr="003D100D">
        <w:rPr>
          <w:b/>
          <w:i/>
          <w:color w:val="000000"/>
          <w:szCs w:val="28"/>
        </w:rPr>
        <w:tab/>
      </w:r>
      <w:r w:rsidR="004860C1">
        <w:rPr>
          <w:b/>
          <w:color w:val="000000"/>
          <w:szCs w:val="28"/>
        </w:rPr>
        <w:t>3</w:t>
      </w:r>
      <w:r w:rsidRPr="003D100D">
        <w:rPr>
          <w:b/>
          <w:color w:val="000000"/>
          <w:szCs w:val="28"/>
        </w:rPr>
        <w:t xml:space="preserve">. </w:t>
      </w:r>
      <w:r>
        <w:rPr>
          <w:b/>
          <w:color w:val="000000"/>
          <w:szCs w:val="28"/>
        </w:rPr>
        <w:t>B</w:t>
      </w:r>
      <w:r w:rsidRPr="003D100D">
        <w:rPr>
          <w:b/>
          <w:color w:val="000000"/>
          <w:szCs w:val="28"/>
        </w:rPr>
        <w:t xml:space="preserve">ổ sung </w:t>
      </w:r>
      <w:r>
        <w:rPr>
          <w:b/>
          <w:color w:val="000000"/>
          <w:szCs w:val="28"/>
        </w:rPr>
        <w:t xml:space="preserve">khoản 1a sau khoản 1, khoản 3a sau khoản 3 tại </w:t>
      </w:r>
      <w:r w:rsidRPr="003D100D">
        <w:rPr>
          <w:b/>
          <w:color w:val="000000"/>
          <w:szCs w:val="28"/>
        </w:rPr>
        <w:t>Điều 9 như sau:</w:t>
      </w:r>
    </w:p>
    <w:p w:rsidR="00CC55BB" w:rsidRPr="003D100D" w:rsidRDefault="00CC55BB" w:rsidP="00CC55BB">
      <w:pPr>
        <w:spacing w:line="240" w:lineRule="auto"/>
        <w:ind w:firstLine="709"/>
        <w:jc w:val="both"/>
        <w:rPr>
          <w:i/>
          <w:color w:val="000000"/>
          <w:szCs w:val="28"/>
        </w:rPr>
      </w:pPr>
      <w:r>
        <w:rPr>
          <w:color w:val="000000"/>
          <w:szCs w:val="28"/>
        </w:rPr>
        <w:t>“</w:t>
      </w:r>
      <w:r w:rsidRPr="003D100D">
        <w:rPr>
          <w:color w:val="000000"/>
          <w:szCs w:val="28"/>
        </w:rPr>
        <w:t>1</w:t>
      </w:r>
      <w:r>
        <w:rPr>
          <w:color w:val="000000"/>
          <w:szCs w:val="28"/>
        </w:rPr>
        <w:t>a</w:t>
      </w:r>
      <w:r w:rsidRPr="003D100D">
        <w:rPr>
          <w:color w:val="000000"/>
          <w:szCs w:val="28"/>
        </w:rPr>
        <w:t xml:space="preserve">. </w:t>
      </w:r>
      <w:r w:rsidR="00A31C3B">
        <w:rPr>
          <w:i/>
          <w:color w:val="000000"/>
          <w:szCs w:val="28"/>
        </w:rPr>
        <w:t>N</w:t>
      </w:r>
      <w:r>
        <w:rPr>
          <w:i/>
          <w:color w:val="000000"/>
          <w:szCs w:val="28"/>
        </w:rPr>
        <w:t>gười có thẩm quyền</w:t>
      </w:r>
      <w:r w:rsidRPr="003D100D">
        <w:rPr>
          <w:i/>
          <w:color w:val="000000"/>
          <w:szCs w:val="28"/>
        </w:rPr>
        <w:t xml:space="preserve"> </w:t>
      </w:r>
      <w:r>
        <w:rPr>
          <w:i/>
          <w:color w:val="000000"/>
          <w:szCs w:val="28"/>
        </w:rPr>
        <w:t>quy định tại khoản 1 của Điều này xem xét, quyết định việc</w:t>
      </w:r>
      <w:r w:rsidRPr="003D100D">
        <w:rPr>
          <w:i/>
          <w:color w:val="000000"/>
          <w:szCs w:val="28"/>
        </w:rPr>
        <w:t xml:space="preserve"> bổ nhiệm giám định viên tư pháp </w:t>
      </w:r>
      <w:r>
        <w:rPr>
          <w:i/>
          <w:color w:val="000000"/>
          <w:szCs w:val="28"/>
        </w:rPr>
        <w:t xml:space="preserve">ở </w:t>
      </w:r>
      <w:r w:rsidRPr="003D100D">
        <w:rPr>
          <w:i/>
          <w:color w:val="000000"/>
          <w:szCs w:val="28"/>
        </w:rPr>
        <w:t xml:space="preserve">lĩnh vực chuyên môn thuộc thẩm quyền quản lý </w:t>
      </w:r>
      <w:r>
        <w:rPr>
          <w:i/>
          <w:color w:val="000000"/>
          <w:szCs w:val="28"/>
        </w:rPr>
        <w:t xml:space="preserve">của Bộ, ngành hoặc địa phương mình </w:t>
      </w:r>
      <w:r w:rsidR="00A31C3B">
        <w:rPr>
          <w:i/>
          <w:color w:val="000000"/>
          <w:szCs w:val="28"/>
        </w:rPr>
        <w:t>trên cơ sở</w:t>
      </w:r>
      <w:r w:rsidR="00A31C3B" w:rsidRPr="003D100D">
        <w:rPr>
          <w:i/>
          <w:color w:val="000000"/>
          <w:szCs w:val="28"/>
        </w:rPr>
        <w:t xml:space="preserve"> </w:t>
      </w:r>
      <w:r w:rsidR="00A31C3B">
        <w:rPr>
          <w:i/>
          <w:color w:val="000000"/>
          <w:szCs w:val="28"/>
        </w:rPr>
        <w:t>kết quả</w:t>
      </w:r>
      <w:r w:rsidR="00A31C3B" w:rsidRPr="003D100D">
        <w:rPr>
          <w:i/>
          <w:color w:val="000000"/>
          <w:szCs w:val="28"/>
        </w:rPr>
        <w:t xml:space="preserve"> đánh giá và dự báo nhu cầu giám định của cơ quan tiến hành tố tụng </w:t>
      </w:r>
      <w:r w:rsidR="00A31C3B">
        <w:rPr>
          <w:i/>
          <w:color w:val="000000"/>
          <w:szCs w:val="28"/>
        </w:rPr>
        <w:t xml:space="preserve">cung </w:t>
      </w:r>
      <w:r w:rsidR="00A31C3B" w:rsidRPr="003D100D">
        <w:rPr>
          <w:i/>
          <w:color w:val="000000"/>
          <w:szCs w:val="28"/>
        </w:rPr>
        <w:t>cấp</w:t>
      </w:r>
      <w:r w:rsidR="00A31C3B">
        <w:rPr>
          <w:i/>
          <w:color w:val="000000"/>
          <w:szCs w:val="28"/>
        </w:rPr>
        <w:t xml:space="preserve"> và điều kiện thực tế</w:t>
      </w:r>
      <w:r w:rsidR="00A31C3B" w:rsidRPr="003D100D">
        <w:rPr>
          <w:i/>
          <w:color w:val="000000"/>
          <w:szCs w:val="28"/>
        </w:rPr>
        <w:t xml:space="preserve"> </w:t>
      </w:r>
      <w:r w:rsidRPr="003D100D">
        <w:rPr>
          <w:i/>
          <w:color w:val="000000"/>
          <w:szCs w:val="28"/>
        </w:rPr>
        <w:t>để bảo đảm đáp ứng nhu cầu của hoạt động tố tụng</w:t>
      </w:r>
      <w:r>
        <w:rPr>
          <w:i/>
          <w:color w:val="000000"/>
          <w:szCs w:val="28"/>
        </w:rPr>
        <w:t>”</w:t>
      </w:r>
      <w:r w:rsidRPr="003D100D">
        <w:rPr>
          <w:i/>
          <w:color w:val="000000"/>
          <w:szCs w:val="28"/>
        </w:rPr>
        <w:t xml:space="preserve">. </w:t>
      </w:r>
    </w:p>
    <w:p w:rsidR="00CC55BB" w:rsidRPr="003D100D" w:rsidRDefault="00CC55BB" w:rsidP="00CC55BB">
      <w:pPr>
        <w:spacing w:line="240" w:lineRule="auto"/>
        <w:ind w:firstLine="709"/>
        <w:jc w:val="both"/>
        <w:rPr>
          <w:i/>
          <w:color w:val="000000"/>
          <w:szCs w:val="28"/>
        </w:rPr>
      </w:pPr>
      <w:r>
        <w:rPr>
          <w:color w:val="000000"/>
          <w:szCs w:val="28"/>
        </w:rPr>
        <w:t>“3a.</w:t>
      </w:r>
      <w:r w:rsidRPr="003D100D">
        <w:rPr>
          <w:i/>
          <w:color w:val="000000"/>
          <w:szCs w:val="28"/>
        </w:rPr>
        <w:t xml:space="preserve"> </w:t>
      </w:r>
      <w:r>
        <w:rPr>
          <w:i/>
          <w:color w:val="000000"/>
          <w:szCs w:val="28"/>
        </w:rPr>
        <w:t>Trường hợp g</w:t>
      </w:r>
      <w:r w:rsidRPr="003D100D">
        <w:rPr>
          <w:i/>
          <w:color w:val="000000"/>
          <w:szCs w:val="28"/>
        </w:rPr>
        <w:t>iám định viên tư pháp được điều chuyển</w:t>
      </w:r>
      <w:r>
        <w:rPr>
          <w:i/>
          <w:color w:val="000000"/>
          <w:szCs w:val="28"/>
        </w:rPr>
        <w:t xml:space="preserve"> hoặc thay đổi cơ quan</w:t>
      </w:r>
      <w:r w:rsidRPr="003D100D">
        <w:rPr>
          <w:i/>
          <w:color w:val="000000"/>
          <w:szCs w:val="28"/>
        </w:rPr>
        <w:t xml:space="preserve"> công tác </w:t>
      </w:r>
      <w:r>
        <w:rPr>
          <w:i/>
          <w:color w:val="000000"/>
          <w:szCs w:val="28"/>
        </w:rPr>
        <w:t>nhưng</w:t>
      </w:r>
      <w:r w:rsidRPr="003D100D">
        <w:rPr>
          <w:i/>
          <w:color w:val="000000"/>
          <w:szCs w:val="28"/>
        </w:rPr>
        <w:t xml:space="preserve"> vẫn thực hiện công tác chuyên môn theo đúng chuyên ngành hoặc lĩnh vực giám định đã được bổ nhiệm thì không phải bổ nhiệm lại, </w:t>
      </w:r>
      <w:r>
        <w:rPr>
          <w:i/>
          <w:color w:val="000000"/>
          <w:szCs w:val="28"/>
        </w:rPr>
        <w:t xml:space="preserve">cơ quan hoặc đơn vị chuyên môn quy định tại khoản 2 Điều này có trách nhiệm giúp Bộ, cơ quan chuyên môn ở cấp Trung ương hoặc Ủy ban nhân dân cấp tỉnh nơi chuyển đi điều chỉnh, </w:t>
      </w:r>
      <w:r w:rsidRPr="003D100D">
        <w:rPr>
          <w:i/>
          <w:color w:val="000000"/>
          <w:szCs w:val="28"/>
        </w:rPr>
        <w:t xml:space="preserve">đưa ra khỏi danh sách người giám định tư pháp </w:t>
      </w:r>
      <w:r>
        <w:rPr>
          <w:i/>
          <w:color w:val="000000"/>
          <w:szCs w:val="28"/>
        </w:rPr>
        <w:t>và có văn bản đề nghị bổ sung vào danh sách người giám định tư pháp ở Bộ, cơ quan chuyên môn ở cấp Trung ương hoặc Ủy ban nhân dân cấp tỉnh nơi chuyển đến</w:t>
      </w:r>
      <w:r w:rsidRPr="003D100D">
        <w:rPr>
          <w:i/>
          <w:color w:val="000000"/>
          <w:szCs w:val="28"/>
        </w:rPr>
        <w:t>.</w:t>
      </w:r>
      <w:r>
        <w:rPr>
          <w:i/>
          <w:color w:val="000000"/>
          <w:szCs w:val="28"/>
        </w:rPr>
        <w:t>”</w:t>
      </w:r>
      <w:r w:rsidRPr="003D100D">
        <w:rPr>
          <w:i/>
          <w:color w:val="000000"/>
          <w:szCs w:val="28"/>
        </w:rPr>
        <w:t xml:space="preserve">  </w:t>
      </w:r>
    </w:p>
    <w:p w:rsidR="00CC55BB" w:rsidRPr="009954C2" w:rsidRDefault="00CC55BB" w:rsidP="00CC55BB">
      <w:pPr>
        <w:spacing w:line="240" w:lineRule="auto"/>
        <w:ind w:firstLine="709"/>
        <w:jc w:val="both"/>
        <w:rPr>
          <w:b/>
          <w:color w:val="000000"/>
          <w:szCs w:val="28"/>
        </w:rPr>
      </w:pPr>
      <w:r w:rsidRPr="009954C2">
        <w:rPr>
          <w:b/>
          <w:color w:val="000000"/>
          <w:szCs w:val="28"/>
        </w:rPr>
        <w:tab/>
      </w:r>
      <w:r w:rsidR="004860C1">
        <w:rPr>
          <w:b/>
          <w:color w:val="000000"/>
          <w:szCs w:val="28"/>
        </w:rPr>
        <w:t>4</w:t>
      </w:r>
      <w:r w:rsidRPr="009954C2">
        <w:rPr>
          <w:b/>
          <w:color w:val="000000"/>
          <w:szCs w:val="28"/>
        </w:rPr>
        <w:t>. Sửa đổi điểm đ khoản 1</w:t>
      </w:r>
      <w:r>
        <w:rPr>
          <w:b/>
          <w:color w:val="000000"/>
          <w:szCs w:val="28"/>
        </w:rPr>
        <w:t xml:space="preserve"> </w:t>
      </w:r>
      <w:r w:rsidRPr="009954C2">
        <w:rPr>
          <w:b/>
          <w:color w:val="000000"/>
          <w:szCs w:val="28"/>
        </w:rPr>
        <w:t>Điều 10 như sau:</w:t>
      </w:r>
    </w:p>
    <w:p w:rsidR="00CC55BB" w:rsidRDefault="00CC55BB" w:rsidP="0028446D">
      <w:pPr>
        <w:widowControl w:val="0"/>
        <w:spacing w:line="300" w:lineRule="exact"/>
        <w:ind w:firstLine="709"/>
        <w:jc w:val="both"/>
        <w:rPr>
          <w:i/>
          <w:color w:val="000000"/>
          <w:szCs w:val="28"/>
        </w:rPr>
      </w:pPr>
      <w:r>
        <w:rPr>
          <w:color w:val="000000"/>
          <w:szCs w:val="28"/>
        </w:rPr>
        <w:tab/>
        <w:t>“</w:t>
      </w:r>
      <w:r w:rsidRPr="00AF2752">
        <w:rPr>
          <w:i/>
          <w:color w:val="000000"/>
          <w:szCs w:val="28"/>
        </w:rPr>
        <w:t xml:space="preserve">đ) Có </w:t>
      </w:r>
      <w:r>
        <w:rPr>
          <w:i/>
          <w:color w:val="000000"/>
          <w:szCs w:val="28"/>
        </w:rPr>
        <w:t>q</w:t>
      </w:r>
      <w:r w:rsidRPr="00AF2752">
        <w:rPr>
          <w:i/>
          <w:color w:val="000000"/>
          <w:szCs w:val="28"/>
        </w:rPr>
        <w:t xml:space="preserve">uyết định nghỉ việc để hưởng chế độ hưu trí hoặc thôi việc hoặc </w:t>
      </w:r>
      <w:r>
        <w:rPr>
          <w:i/>
          <w:color w:val="000000"/>
          <w:szCs w:val="28"/>
        </w:rPr>
        <w:lastRenderedPageBreak/>
        <w:t xml:space="preserve">Quyết định </w:t>
      </w:r>
      <w:r w:rsidRPr="00AF2752">
        <w:rPr>
          <w:i/>
          <w:color w:val="000000"/>
          <w:szCs w:val="28"/>
        </w:rPr>
        <w:t xml:space="preserve">chuyển </w:t>
      </w:r>
      <w:r>
        <w:rPr>
          <w:i/>
          <w:color w:val="000000"/>
          <w:szCs w:val="28"/>
        </w:rPr>
        <w:t xml:space="preserve">sang </w:t>
      </w:r>
      <w:r w:rsidRPr="00AF2752">
        <w:rPr>
          <w:i/>
          <w:color w:val="000000"/>
          <w:szCs w:val="28"/>
        </w:rPr>
        <w:t xml:space="preserve">công </w:t>
      </w:r>
      <w:r>
        <w:rPr>
          <w:i/>
          <w:color w:val="000000"/>
          <w:szCs w:val="28"/>
        </w:rPr>
        <w:t>việc</w:t>
      </w:r>
      <w:r w:rsidRPr="00AF2752">
        <w:rPr>
          <w:i/>
          <w:color w:val="000000"/>
          <w:szCs w:val="28"/>
        </w:rPr>
        <w:t xml:space="preserve"> chuyên môn khác</w:t>
      </w:r>
      <w:r>
        <w:rPr>
          <w:i/>
          <w:color w:val="000000"/>
          <w:szCs w:val="28"/>
        </w:rPr>
        <w:t xml:space="preserve">, trừ trường hợp </w:t>
      </w:r>
      <w:r w:rsidRPr="00AF2752">
        <w:rPr>
          <w:i/>
          <w:color w:val="000000"/>
          <w:szCs w:val="28"/>
        </w:rPr>
        <w:t>có văn bản thể hiện nguyện vọng tiếp tục tham gia hoạt động giám định tư pháp</w:t>
      </w:r>
      <w:r>
        <w:rPr>
          <w:i/>
          <w:color w:val="000000"/>
          <w:szCs w:val="28"/>
        </w:rPr>
        <w:t xml:space="preserve"> và cơ quan chủ quản có nhu cầu sử dụng hoặc làm thủ tục đề nghị thành lập Văn phòng giám định tư pháp trong thời hạn 1 năm kể từ ngày c</w:t>
      </w:r>
      <w:r w:rsidRPr="00AF2752">
        <w:rPr>
          <w:i/>
          <w:color w:val="000000"/>
          <w:szCs w:val="28"/>
        </w:rPr>
        <w:t xml:space="preserve">ó </w:t>
      </w:r>
      <w:r>
        <w:rPr>
          <w:i/>
          <w:color w:val="000000"/>
          <w:szCs w:val="28"/>
        </w:rPr>
        <w:t>q</w:t>
      </w:r>
      <w:r w:rsidRPr="00AF2752">
        <w:rPr>
          <w:i/>
          <w:color w:val="000000"/>
          <w:szCs w:val="28"/>
        </w:rPr>
        <w:t>uyết định nghỉ việc để hưởng chế độ hưu trí hoặc thôi việc</w:t>
      </w:r>
      <w:r>
        <w:rPr>
          <w:i/>
          <w:color w:val="000000"/>
          <w:szCs w:val="28"/>
        </w:rPr>
        <w:t>.”</w:t>
      </w:r>
    </w:p>
    <w:p w:rsidR="00CC55BB" w:rsidRPr="009954C2" w:rsidRDefault="004860C1" w:rsidP="0028446D">
      <w:pPr>
        <w:spacing w:line="300" w:lineRule="exact"/>
        <w:ind w:firstLine="709"/>
        <w:jc w:val="both"/>
        <w:rPr>
          <w:b/>
          <w:color w:val="000000"/>
          <w:szCs w:val="28"/>
        </w:rPr>
      </w:pPr>
      <w:r>
        <w:rPr>
          <w:b/>
          <w:color w:val="000000"/>
          <w:szCs w:val="28"/>
        </w:rPr>
        <w:t>5</w:t>
      </w:r>
      <w:r w:rsidR="00CC55BB">
        <w:rPr>
          <w:b/>
          <w:color w:val="000000"/>
          <w:szCs w:val="28"/>
        </w:rPr>
        <w:t>. B</w:t>
      </w:r>
      <w:r w:rsidR="00CC55BB" w:rsidRPr="009954C2">
        <w:rPr>
          <w:b/>
          <w:color w:val="000000"/>
          <w:szCs w:val="28"/>
        </w:rPr>
        <w:t>ổ</w:t>
      </w:r>
      <w:r w:rsidR="00CC55BB">
        <w:rPr>
          <w:b/>
          <w:color w:val="000000"/>
          <w:szCs w:val="28"/>
        </w:rPr>
        <w:t xml:space="preserve"> sung điểm a1 sau điểm a tại </w:t>
      </w:r>
      <w:r w:rsidR="00CC55BB" w:rsidRPr="009954C2">
        <w:rPr>
          <w:b/>
          <w:color w:val="000000"/>
          <w:szCs w:val="28"/>
        </w:rPr>
        <w:t>khoản 3 Điều 12 như sau:</w:t>
      </w:r>
    </w:p>
    <w:p w:rsidR="00CC55BB" w:rsidRPr="006578E4" w:rsidRDefault="00CC55BB" w:rsidP="0028446D">
      <w:pPr>
        <w:spacing w:line="300" w:lineRule="exact"/>
        <w:ind w:firstLine="709"/>
        <w:jc w:val="both"/>
        <w:rPr>
          <w:i/>
          <w:color w:val="000000"/>
          <w:szCs w:val="28"/>
        </w:rPr>
      </w:pPr>
      <w:r>
        <w:rPr>
          <w:color w:val="000000"/>
          <w:szCs w:val="28"/>
        </w:rPr>
        <w:tab/>
        <w:t>“a1)</w:t>
      </w:r>
      <w:r w:rsidRPr="006578E4">
        <w:rPr>
          <w:i/>
          <w:color w:val="000000"/>
          <w:szCs w:val="28"/>
        </w:rPr>
        <w:t xml:space="preserve"> Viện pháp y tâm thần trung ương Biên Hòa thuộc Bộ Y tế;</w:t>
      </w:r>
      <w:r>
        <w:rPr>
          <w:i/>
          <w:color w:val="000000"/>
          <w:szCs w:val="28"/>
        </w:rPr>
        <w:t>”</w:t>
      </w:r>
    </w:p>
    <w:p w:rsidR="00CC55BB" w:rsidRDefault="00CC55BB" w:rsidP="0028446D">
      <w:pPr>
        <w:spacing w:line="300" w:lineRule="exact"/>
        <w:ind w:firstLine="709"/>
        <w:jc w:val="both"/>
        <w:rPr>
          <w:b/>
          <w:color w:val="000000"/>
          <w:szCs w:val="28"/>
        </w:rPr>
      </w:pPr>
      <w:r w:rsidRPr="009954C2">
        <w:rPr>
          <w:b/>
          <w:color w:val="000000"/>
          <w:szCs w:val="28"/>
        </w:rPr>
        <w:tab/>
      </w:r>
      <w:r w:rsidR="004860C1">
        <w:rPr>
          <w:b/>
          <w:color w:val="000000"/>
          <w:szCs w:val="28"/>
        </w:rPr>
        <w:t>6</w:t>
      </w:r>
      <w:r w:rsidRPr="009954C2">
        <w:rPr>
          <w:b/>
          <w:color w:val="000000"/>
          <w:szCs w:val="28"/>
        </w:rPr>
        <w:t xml:space="preserve">. Sửa đổi, bổ sung </w:t>
      </w:r>
      <w:r>
        <w:rPr>
          <w:b/>
          <w:color w:val="000000"/>
          <w:szCs w:val="28"/>
        </w:rPr>
        <w:t xml:space="preserve">khoản 1 </w:t>
      </w:r>
      <w:r w:rsidRPr="009954C2">
        <w:rPr>
          <w:b/>
          <w:color w:val="000000"/>
          <w:szCs w:val="28"/>
        </w:rPr>
        <w:t>Điều 20</w:t>
      </w:r>
      <w:r w:rsidR="00C03C93">
        <w:rPr>
          <w:b/>
          <w:color w:val="000000"/>
          <w:szCs w:val="28"/>
        </w:rPr>
        <w:t xml:space="preserve"> </w:t>
      </w:r>
      <w:r w:rsidRPr="009954C2">
        <w:rPr>
          <w:b/>
          <w:color w:val="000000"/>
          <w:szCs w:val="28"/>
        </w:rPr>
        <w:t>như sau:</w:t>
      </w:r>
    </w:p>
    <w:p w:rsidR="00C03C93" w:rsidRPr="009954C2" w:rsidRDefault="00C03C93" w:rsidP="0028446D">
      <w:pPr>
        <w:spacing w:line="300" w:lineRule="exact"/>
        <w:ind w:firstLine="709"/>
        <w:jc w:val="both"/>
        <w:rPr>
          <w:b/>
          <w:color w:val="000000"/>
          <w:szCs w:val="28"/>
        </w:rPr>
      </w:pPr>
      <w:r>
        <w:rPr>
          <w:b/>
          <w:color w:val="000000"/>
          <w:szCs w:val="28"/>
        </w:rPr>
        <w:t>“Điều 20. Công nhận và đăng tải danh sách người giám định tư pháp theo vụ việc:</w:t>
      </w:r>
    </w:p>
    <w:p w:rsidR="00CC55BB" w:rsidRPr="00A56B7E" w:rsidRDefault="00CC55BB" w:rsidP="0028446D">
      <w:pPr>
        <w:spacing w:line="300" w:lineRule="exact"/>
        <w:ind w:firstLine="709"/>
        <w:jc w:val="both"/>
        <w:rPr>
          <w:i/>
          <w:color w:val="000000"/>
          <w:szCs w:val="28"/>
        </w:rPr>
      </w:pPr>
      <w:r w:rsidRPr="00E27052">
        <w:rPr>
          <w:color w:val="000000"/>
          <w:szCs w:val="28"/>
        </w:rPr>
        <w:t xml:space="preserve">1. </w:t>
      </w:r>
      <w:r w:rsidR="00A31C3B" w:rsidRPr="0028446D">
        <w:rPr>
          <w:i/>
          <w:color w:val="000000"/>
          <w:szCs w:val="28"/>
        </w:rPr>
        <w:t>N</w:t>
      </w:r>
      <w:r>
        <w:rPr>
          <w:i/>
          <w:color w:val="000000"/>
          <w:szCs w:val="28"/>
        </w:rPr>
        <w:t>goài đội ngũ giám định viên tư pháp thì</w:t>
      </w:r>
      <w:r w:rsidRPr="00E5261C">
        <w:rPr>
          <w:i/>
          <w:color w:val="000000"/>
          <w:szCs w:val="28"/>
        </w:rPr>
        <w:t xml:space="preserve"> </w:t>
      </w:r>
      <w:r>
        <w:rPr>
          <w:i/>
          <w:color w:val="000000"/>
          <w:szCs w:val="28"/>
        </w:rPr>
        <w:t xml:space="preserve">Bộ, cơ quan chuyên môn ở cấp Trung ương, Ủy ban nhân dân cấp tỉnh </w:t>
      </w:r>
      <w:r w:rsidR="00A31C3B">
        <w:rPr>
          <w:i/>
          <w:color w:val="000000"/>
          <w:szCs w:val="28"/>
        </w:rPr>
        <w:t xml:space="preserve">có thể </w:t>
      </w:r>
      <w:r w:rsidRPr="003039C9">
        <w:rPr>
          <w:i/>
          <w:color w:val="000000"/>
          <w:szCs w:val="28"/>
        </w:rPr>
        <w:t>lựa chọn những cán bộ chuyên môn có trình độ, năng lực nghiệp vụ, các cơ quan, đơn vị, tổ chức chuyên môn có khả năng, điều kiện thực hiện giám định</w:t>
      </w:r>
      <w:r w:rsidR="00A31C3B">
        <w:rPr>
          <w:i/>
          <w:color w:val="000000"/>
          <w:szCs w:val="28"/>
        </w:rPr>
        <w:t xml:space="preserve"> trên cơ sở kết quả đánh giá</w:t>
      </w:r>
      <w:r w:rsidR="00A31C3B" w:rsidRPr="00E5261C">
        <w:rPr>
          <w:i/>
          <w:color w:val="000000"/>
          <w:szCs w:val="28"/>
        </w:rPr>
        <w:t xml:space="preserve"> và dự báo nhu cầu giám định của cơ quan tiến hành tố tụng </w:t>
      </w:r>
      <w:r w:rsidR="00A31C3B">
        <w:rPr>
          <w:i/>
          <w:color w:val="000000"/>
          <w:szCs w:val="28"/>
        </w:rPr>
        <w:t xml:space="preserve">cung cấp và điều kiện thực tế </w:t>
      </w:r>
      <w:r w:rsidRPr="003039C9">
        <w:rPr>
          <w:i/>
          <w:color w:val="000000"/>
          <w:szCs w:val="28"/>
        </w:rPr>
        <w:t xml:space="preserve">để </w:t>
      </w:r>
      <w:r w:rsidRPr="00A56B7E">
        <w:rPr>
          <w:i/>
          <w:color w:val="000000"/>
          <w:szCs w:val="28"/>
        </w:rPr>
        <w:t>ra quyết định công nhận người giám định tư pháp theo vụ việc, tổ chức giám định tư pháp theo vụ việc ở lĩnh vực thuộc thẩm quyền quản lý, bảo đảm đáp ứng yêu cầu giám định của hoạt động tố tụng</w:t>
      </w:r>
      <w:r w:rsidR="00242816">
        <w:rPr>
          <w:i/>
          <w:color w:val="000000"/>
          <w:szCs w:val="28"/>
        </w:rPr>
        <w:t>”</w:t>
      </w:r>
      <w:r w:rsidRPr="00A56B7E">
        <w:rPr>
          <w:i/>
          <w:color w:val="000000"/>
          <w:szCs w:val="28"/>
        </w:rPr>
        <w:t>.</w:t>
      </w:r>
    </w:p>
    <w:p w:rsidR="00CC55BB" w:rsidRPr="00E27052" w:rsidRDefault="00CC55BB" w:rsidP="0028446D">
      <w:pPr>
        <w:spacing w:line="300" w:lineRule="exact"/>
        <w:ind w:firstLine="709"/>
        <w:jc w:val="both"/>
        <w:rPr>
          <w:color w:val="000000"/>
          <w:szCs w:val="28"/>
        </w:rPr>
      </w:pPr>
      <w:r w:rsidRPr="00E27052">
        <w:rPr>
          <w:color w:val="000000"/>
          <w:szCs w:val="28"/>
        </w:rPr>
        <w:t xml:space="preserve">Danh sách kèm theo thông tin về chuyên ngành giám định, kinh nghiệm, năng lực của người giám định tư pháp theo vụ việc, tổ chức giám định tư pháp theo vụ việc được đăng tải trên cổng thông tin điện tử của </w:t>
      </w:r>
      <w:r>
        <w:rPr>
          <w:color w:val="000000"/>
          <w:szCs w:val="28"/>
        </w:rPr>
        <w:t>Bộ, cơ quan chuyên môn ở cấp Trung ương</w:t>
      </w:r>
      <w:r w:rsidRPr="00A56B7E">
        <w:rPr>
          <w:color w:val="000000"/>
          <w:szCs w:val="28"/>
        </w:rPr>
        <w:t>,</w:t>
      </w:r>
      <w:r w:rsidRPr="00E27052">
        <w:rPr>
          <w:color w:val="000000"/>
          <w:szCs w:val="28"/>
        </w:rPr>
        <w:t xml:space="preserve"> Ủy ban nhân dân cấp tỉnh, đồng thời gửi Bộ Tư pháp để lập danh sách chung.</w:t>
      </w:r>
      <w:r>
        <w:rPr>
          <w:color w:val="000000"/>
          <w:szCs w:val="28"/>
        </w:rPr>
        <w:t>”</w:t>
      </w:r>
    </w:p>
    <w:p w:rsidR="00CC55BB" w:rsidRPr="009954C2" w:rsidRDefault="004860C1" w:rsidP="0028446D">
      <w:pPr>
        <w:pStyle w:val="normal-p"/>
        <w:spacing w:before="120" w:beforeAutospacing="0" w:after="120" w:afterAutospacing="0" w:line="300" w:lineRule="exact"/>
        <w:ind w:firstLine="709"/>
        <w:jc w:val="both"/>
        <w:rPr>
          <w:b/>
          <w:color w:val="000000"/>
          <w:sz w:val="28"/>
          <w:szCs w:val="28"/>
          <w:lang w:val="en-US"/>
        </w:rPr>
      </w:pPr>
      <w:r>
        <w:rPr>
          <w:b/>
          <w:color w:val="000000"/>
          <w:sz w:val="28"/>
          <w:szCs w:val="28"/>
          <w:lang w:val="en-US"/>
        </w:rPr>
        <w:t>7</w:t>
      </w:r>
      <w:r w:rsidR="00CC55BB" w:rsidRPr="009954C2">
        <w:rPr>
          <w:b/>
          <w:color w:val="000000"/>
          <w:sz w:val="28"/>
          <w:szCs w:val="28"/>
        </w:rPr>
        <w:t xml:space="preserve">. Sửa đổi, bổ sung </w:t>
      </w:r>
      <w:r w:rsidR="00CC55BB" w:rsidRPr="009954C2">
        <w:rPr>
          <w:b/>
          <w:color w:val="000000"/>
          <w:sz w:val="28"/>
          <w:szCs w:val="28"/>
          <w:lang w:val="en-US"/>
        </w:rPr>
        <w:t>điểm a, điểm c</w:t>
      </w:r>
      <w:r w:rsidR="00CC55BB">
        <w:rPr>
          <w:b/>
          <w:color w:val="000000"/>
          <w:sz w:val="28"/>
          <w:szCs w:val="28"/>
          <w:lang w:val="en-US"/>
        </w:rPr>
        <w:t>, điểm đ</w:t>
      </w:r>
      <w:r w:rsidR="00CC55BB" w:rsidRPr="009954C2">
        <w:rPr>
          <w:b/>
          <w:color w:val="000000"/>
          <w:sz w:val="28"/>
          <w:szCs w:val="28"/>
          <w:lang w:val="en-US"/>
        </w:rPr>
        <w:t xml:space="preserve"> khoản 2 Điều 21 như sau:</w:t>
      </w:r>
    </w:p>
    <w:p w:rsidR="00CC55BB" w:rsidRPr="00FE10AA" w:rsidRDefault="00CC55BB" w:rsidP="0028446D">
      <w:pPr>
        <w:pStyle w:val="normal-p"/>
        <w:spacing w:before="120" w:beforeAutospacing="0" w:after="120" w:afterAutospacing="0" w:line="300" w:lineRule="exact"/>
        <w:ind w:firstLine="709"/>
        <w:jc w:val="both"/>
        <w:rPr>
          <w:sz w:val="28"/>
          <w:szCs w:val="28"/>
        </w:rPr>
      </w:pPr>
      <w:r>
        <w:rPr>
          <w:sz w:val="28"/>
          <w:szCs w:val="28"/>
          <w:lang w:val="en-US"/>
        </w:rPr>
        <w:t>“</w:t>
      </w:r>
      <w:r w:rsidRPr="00FE10AA">
        <w:rPr>
          <w:sz w:val="28"/>
          <w:szCs w:val="28"/>
        </w:rPr>
        <w:t>2. Người trưng cầu giám định có nghĩa vụ:</w:t>
      </w:r>
    </w:p>
    <w:p w:rsidR="00CC55BB" w:rsidRDefault="00CC55BB" w:rsidP="0028446D">
      <w:pPr>
        <w:spacing w:line="300" w:lineRule="exact"/>
        <w:ind w:firstLine="709"/>
        <w:jc w:val="both"/>
        <w:rPr>
          <w:rFonts w:eastAsia="Times New Roman" w:cs="Times New Roman"/>
          <w:i/>
          <w:szCs w:val="28"/>
          <w:lang w:eastAsia="vi-VN"/>
        </w:rPr>
      </w:pPr>
      <w:r w:rsidRPr="00FE10AA">
        <w:rPr>
          <w:rFonts w:eastAsia="Times New Roman" w:cs="Times New Roman"/>
          <w:szCs w:val="28"/>
          <w:lang w:eastAsia="vi-VN"/>
        </w:rPr>
        <w:t xml:space="preserve">a) </w:t>
      </w:r>
      <w:r w:rsidRPr="00FE10AA">
        <w:rPr>
          <w:rFonts w:eastAsia="Times New Roman" w:cs="Times New Roman"/>
          <w:i/>
          <w:szCs w:val="28"/>
          <w:lang w:eastAsia="vi-VN"/>
        </w:rPr>
        <w:t>Xác định rõ nội dung, lĩnh vực hoặc chuyên ngành cần giám định</w:t>
      </w:r>
      <w:r>
        <w:rPr>
          <w:rFonts w:eastAsia="Times New Roman" w:cs="Times New Roman"/>
          <w:i/>
          <w:szCs w:val="28"/>
          <w:lang w:eastAsia="vi-VN"/>
        </w:rPr>
        <w:t xml:space="preserve"> trong vụ việc, vụ án đang giải quyết</w:t>
      </w:r>
      <w:r w:rsidRPr="00FE10AA">
        <w:rPr>
          <w:rFonts w:eastAsia="Times New Roman" w:cs="Times New Roman"/>
          <w:i/>
          <w:szCs w:val="28"/>
          <w:lang w:eastAsia="vi-VN"/>
        </w:rPr>
        <w:t>;</w:t>
      </w:r>
      <w:r w:rsidRPr="00FE10AA">
        <w:rPr>
          <w:rFonts w:eastAsia="Times New Roman" w:cs="Times New Roman"/>
          <w:szCs w:val="28"/>
          <w:lang w:eastAsia="vi-VN"/>
        </w:rPr>
        <w:t xml:space="preserve"> lựa chọn tổ chức hoặc cá nhân </w:t>
      </w:r>
      <w:r w:rsidRPr="00FE10AA">
        <w:rPr>
          <w:rFonts w:eastAsia="Times New Roman" w:cs="Times New Roman"/>
          <w:i/>
          <w:szCs w:val="28"/>
          <w:lang w:eastAsia="vi-VN"/>
        </w:rPr>
        <w:t xml:space="preserve">có </w:t>
      </w:r>
      <w:r>
        <w:rPr>
          <w:rFonts w:eastAsia="Times New Roman" w:cs="Times New Roman"/>
          <w:i/>
          <w:szCs w:val="28"/>
          <w:lang w:eastAsia="vi-VN"/>
        </w:rPr>
        <w:t xml:space="preserve">năng lực, </w:t>
      </w:r>
      <w:r w:rsidRPr="00FE10AA">
        <w:rPr>
          <w:rFonts w:eastAsia="Times New Roman" w:cs="Times New Roman"/>
          <w:i/>
          <w:szCs w:val="28"/>
          <w:lang w:eastAsia="vi-VN"/>
        </w:rPr>
        <w:t>đủ điều kiện thực hiện giám định</w:t>
      </w:r>
      <w:r w:rsidRPr="00FE10AA">
        <w:rPr>
          <w:rFonts w:eastAsia="Times New Roman" w:cs="Times New Roman"/>
          <w:szCs w:val="28"/>
          <w:lang w:eastAsia="vi-VN"/>
        </w:rPr>
        <w:t xml:space="preserve"> phù hợp với tính chất, yêu cầu của vụ việc cần giám định </w:t>
      </w:r>
      <w:r w:rsidRPr="00FE10AA">
        <w:rPr>
          <w:rFonts w:eastAsia="Times New Roman" w:cs="Times New Roman"/>
          <w:i/>
          <w:szCs w:val="28"/>
          <w:lang w:eastAsia="vi-VN"/>
        </w:rPr>
        <w:t>để ra quyết định trưng cầu giám định</w:t>
      </w:r>
      <w:r w:rsidRPr="0016551E">
        <w:rPr>
          <w:rFonts w:eastAsia="Times New Roman" w:cs="Times New Roman"/>
          <w:i/>
          <w:szCs w:val="28"/>
          <w:lang w:eastAsia="vi-VN"/>
        </w:rPr>
        <w:t xml:space="preserve">. </w:t>
      </w:r>
    </w:p>
    <w:p w:rsidR="00CC55BB" w:rsidRDefault="00CC55BB" w:rsidP="0028446D">
      <w:pPr>
        <w:spacing w:line="300" w:lineRule="exact"/>
        <w:ind w:firstLine="709"/>
        <w:jc w:val="both"/>
        <w:rPr>
          <w:rFonts w:eastAsia="Times New Roman" w:cs="Times New Roman"/>
          <w:szCs w:val="28"/>
          <w:lang w:eastAsia="vi-VN"/>
        </w:rPr>
      </w:pPr>
      <w:r w:rsidRPr="00FE10AA">
        <w:rPr>
          <w:rFonts w:eastAsia="Times New Roman" w:cs="Times New Roman"/>
          <w:szCs w:val="28"/>
          <w:lang w:eastAsia="vi-VN"/>
        </w:rPr>
        <w:t xml:space="preserve">c) </w:t>
      </w:r>
      <w:r>
        <w:rPr>
          <w:rFonts w:eastAsia="Times New Roman" w:cs="Times New Roman"/>
          <w:szCs w:val="28"/>
          <w:lang w:eastAsia="vi-VN"/>
        </w:rPr>
        <w:t>“</w:t>
      </w:r>
      <w:r w:rsidRPr="00325849">
        <w:rPr>
          <w:rFonts w:eastAsia="Times New Roman" w:cs="Times New Roman"/>
          <w:i/>
          <w:szCs w:val="28"/>
          <w:lang w:eastAsia="vi-VN"/>
        </w:rPr>
        <w:t>T</w:t>
      </w:r>
      <w:r>
        <w:rPr>
          <w:rFonts w:eastAsia="Times New Roman" w:cs="Times New Roman"/>
          <w:i/>
          <w:szCs w:val="28"/>
          <w:lang w:eastAsia="vi-VN"/>
        </w:rPr>
        <w:t xml:space="preserve">hu thập, </w:t>
      </w:r>
      <w:r w:rsidRPr="00922D8E">
        <w:rPr>
          <w:rFonts w:eastAsia="Times New Roman" w:cs="Times New Roman"/>
          <w:szCs w:val="28"/>
          <w:lang w:eastAsia="vi-VN"/>
        </w:rPr>
        <w:t>c</w:t>
      </w:r>
      <w:r w:rsidRPr="00FE10AA">
        <w:rPr>
          <w:rFonts w:eastAsia="Times New Roman" w:cs="Times New Roman"/>
          <w:szCs w:val="28"/>
          <w:lang w:eastAsia="vi-VN"/>
        </w:rPr>
        <w:t xml:space="preserve">ung cấp </w:t>
      </w:r>
      <w:r w:rsidRPr="00922D8E">
        <w:rPr>
          <w:rFonts w:eastAsia="Times New Roman" w:cs="Times New Roman"/>
          <w:i/>
          <w:szCs w:val="28"/>
          <w:lang w:eastAsia="vi-VN"/>
        </w:rPr>
        <w:t xml:space="preserve">kịp thời, đầy đủ </w:t>
      </w:r>
      <w:r w:rsidRPr="00FE10AA">
        <w:rPr>
          <w:rFonts w:eastAsia="Times New Roman" w:cs="Times New Roman"/>
          <w:szCs w:val="28"/>
          <w:lang w:eastAsia="vi-VN"/>
        </w:rPr>
        <w:t>thông tin, tài liệu</w:t>
      </w:r>
      <w:r>
        <w:rPr>
          <w:rFonts w:eastAsia="Times New Roman" w:cs="Times New Roman"/>
          <w:szCs w:val="28"/>
          <w:lang w:eastAsia="vi-VN"/>
        </w:rPr>
        <w:t>, đồ vật</w:t>
      </w:r>
      <w:r w:rsidRPr="00FE10AA">
        <w:rPr>
          <w:rFonts w:eastAsia="Times New Roman" w:cs="Times New Roman"/>
          <w:szCs w:val="28"/>
          <w:lang w:eastAsia="vi-VN"/>
        </w:rPr>
        <w:t xml:space="preserve"> có liên quan đến đối tượng</w:t>
      </w:r>
      <w:r>
        <w:rPr>
          <w:rFonts w:eastAsia="Times New Roman" w:cs="Times New Roman"/>
          <w:szCs w:val="28"/>
          <w:lang w:eastAsia="vi-VN"/>
        </w:rPr>
        <w:t xml:space="preserve">, </w:t>
      </w:r>
      <w:r w:rsidRPr="002F16E7">
        <w:rPr>
          <w:rFonts w:eastAsia="Times New Roman" w:cs="Times New Roman"/>
          <w:i/>
          <w:szCs w:val="28"/>
          <w:lang w:eastAsia="vi-VN"/>
        </w:rPr>
        <w:t xml:space="preserve">nội dung </w:t>
      </w:r>
      <w:r w:rsidRPr="002F16E7">
        <w:rPr>
          <w:rFonts w:eastAsia="Times New Roman" w:cs="Times New Roman"/>
          <w:szCs w:val="28"/>
          <w:lang w:eastAsia="vi-VN"/>
        </w:rPr>
        <w:t>cần giám định</w:t>
      </w:r>
      <w:r w:rsidRPr="00FE10AA">
        <w:rPr>
          <w:rFonts w:eastAsia="Times New Roman" w:cs="Times New Roman"/>
          <w:szCs w:val="28"/>
          <w:lang w:eastAsia="vi-VN"/>
        </w:rPr>
        <w:t xml:space="preserve"> theo yêu cầu của cá nhân, tổ c</w:t>
      </w:r>
      <w:r>
        <w:rPr>
          <w:rFonts w:eastAsia="Times New Roman" w:cs="Times New Roman"/>
          <w:szCs w:val="28"/>
          <w:lang w:eastAsia="vi-VN"/>
        </w:rPr>
        <w:t>hức thực hiện giám định tư pháp</w:t>
      </w:r>
      <w:r w:rsidRPr="00FE10AA">
        <w:rPr>
          <w:rFonts w:eastAsia="Times New Roman" w:cs="Times New Roman"/>
          <w:szCs w:val="28"/>
          <w:lang w:eastAsia="vi-VN"/>
        </w:rPr>
        <w:t>.</w:t>
      </w:r>
      <w:r>
        <w:rPr>
          <w:rFonts w:eastAsia="Times New Roman" w:cs="Times New Roman"/>
          <w:szCs w:val="28"/>
          <w:lang w:eastAsia="vi-VN"/>
        </w:rPr>
        <w:t>”</w:t>
      </w:r>
    </w:p>
    <w:p w:rsidR="00CC55BB" w:rsidRPr="00325849" w:rsidRDefault="00CC55BB" w:rsidP="0028446D">
      <w:pPr>
        <w:spacing w:line="300" w:lineRule="exact"/>
        <w:ind w:firstLine="709"/>
        <w:jc w:val="both"/>
        <w:rPr>
          <w:rFonts w:eastAsia="Times New Roman" w:cs="Times New Roman"/>
          <w:i/>
          <w:szCs w:val="28"/>
          <w:lang w:eastAsia="vi-VN"/>
        </w:rPr>
      </w:pPr>
      <w:r>
        <w:rPr>
          <w:rFonts w:eastAsia="Times New Roman" w:cs="Times New Roman"/>
          <w:szCs w:val="28"/>
          <w:lang w:eastAsia="vi-VN"/>
        </w:rPr>
        <w:t xml:space="preserve">đ) </w:t>
      </w:r>
      <w:r w:rsidRPr="00325849">
        <w:rPr>
          <w:rFonts w:eastAsia="Times New Roman" w:cs="Times New Roman"/>
          <w:i/>
          <w:szCs w:val="28"/>
          <w:lang w:eastAsia="vi-VN"/>
        </w:rPr>
        <w:t xml:space="preserve">Thực hiện hoặc đề nghị cơ quan có thẩm quyền áp dụng các biện pháp bảo vệ người giám định khi có căn cứ xác định tính mạng, sức khỏe, tài sản, danh dự, nhân phẩm của người giám định hoặc người thân thích của người giám định do việc thực hiện giám định, tham gia </w:t>
      </w:r>
      <w:r>
        <w:rPr>
          <w:rFonts w:eastAsia="Times New Roman" w:cs="Times New Roman"/>
          <w:i/>
          <w:szCs w:val="28"/>
          <w:lang w:eastAsia="vi-VN"/>
        </w:rPr>
        <w:t>vụ án, vụ việc</w:t>
      </w:r>
      <w:r w:rsidRPr="00325849">
        <w:rPr>
          <w:rFonts w:eastAsia="Times New Roman" w:cs="Times New Roman"/>
          <w:i/>
          <w:szCs w:val="28"/>
          <w:lang w:eastAsia="vi-VN"/>
        </w:rPr>
        <w:t xml:space="preserve"> với tư cách là người giám định.”   </w:t>
      </w:r>
    </w:p>
    <w:p w:rsidR="00CC55BB" w:rsidRDefault="004860C1" w:rsidP="0028446D">
      <w:pPr>
        <w:spacing w:line="300" w:lineRule="exact"/>
        <w:ind w:firstLine="709"/>
        <w:jc w:val="both"/>
        <w:rPr>
          <w:rFonts w:eastAsia="Times New Roman" w:cs="Times New Roman"/>
          <w:b/>
          <w:szCs w:val="28"/>
          <w:lang w:eastAsia="vi-VN"/>
        </w:rPr>
      </w:pPr>
      <w:r>
        <w:rPr>
          <w:rFonts w:eastAsia="Times New Roman" w:cs="Times New Roman"/>
          <w:b/>
          <w:szCs w:val="28"/>
          <w:lang w:eastAsia="vi-VN"/>
        </w:rPr>
        <w:t>8</w:t>
      </w:r>
      <w:r w:rsidR="00CC55BB" w:rsidRPr="009954C2">
        <w:rPr>
          <w:rFonts w:eastAsia="Times New Roman" w:cs="Times New Roman"/>
          <w:b/>
          <w:szCs w:val="28"/>
          <w:lang w:eastAsia="vi-VN"/>
        </w:rPr>
        <w:t xml:space="preserve">. </w:t>
      </w:r>
      <w:r w:rsidR="00CC55BB">
        <w:rPr>
          <w:rFonts w:eastAsia="Times New Roman" w:cs="Times New Roman"/>
          <w:b/>
          <w:szCs w:val="28"/>
          <w:lang w:eastAsia="vi-VN"/>
        </w:rPr>
        <w:t>Bổ sung điểm d sau điểm c khoản 1 Điều 23 như sau:</w:t>
      </w:r>
    </w:p>
    <w:p w:rsidR="00CC55BB" w:rsidRPr="00325849" w:rsidRDefault="00CC55BB" w:rsidP="0028446D">
      <w:pPr>
        <w:spacing w:line="300" w:lineRule="exact"/>
        <w:ind w:firstLine="709"/>
        <w:jc w:val="both"/>
        <w:rPr>
          <w:rFonts w:eastAsia="Times New Roman" w:cs="Times New Roman"/>
          <w:szCs w:val="28"/>
          <w:lang w:eastAsia="vi-VN"/>
        </w:rPr>
      </w:pPr>
      <w:r>
        <w:rPr>
          <w:rFonts w:eastAsia="Times New Roman" w:cs="Times New Roman"/>
          <w:szCs w:val="28"/>
          <w:lang w:eastAsia="vi-VN"/>
        </w:rPr>
        <w:t>“</w:t>
      </w:r>
      <w:r w:rsidRPr="00325849">
        <w:rPr>
          <w:rFonts w:eastAsia="Times New Roman" w:cs="Times New Roman"/>
          <w:i/>
          <w:szCs w:val="28"/>
          <w:lang w:eastAsia="vi-VN"/>
        </w:rPr>
        <w:t xml:space="preserve">d. Đề nghị cơ quan trưng cầu hoặc cơ quan tố tụng có thẩm quyền giải quyết vụ án tiến hành thực hiện biện pháp bảo vệ khi </w:t>
      </w:r>
      <w:r>
        <w:rPr>
          <w:rFonts w:eastAsia="Times New Roman" w:cs="Times New Roman"/>
          <w:i/>
          <w:szCs w:val="28"/>
          <w:lang w:eastAsia="vi-VN"/>
        </w:rPr>
        <w:t xml:space="preserve">có dấu hiệu đe dọa đến </w:t>
      </w:r>
      <w:r w:rsidRPr="00325849">
        <w:rPr>
          <w:rFonts w:eastAsia="Times New Roman" w:cs="Times New Roman"/>
          <w:i/>
          <w:szCs w:val="28"/>
          <w:lang w:eastAsia="vi-VN"/>
        </w:rPr>
        <w:t xml:space="preserve">tính mạng, sức khỏe, tài sản, danh dự, nhân phẩm của </w:t>
      </w:r>
      <w:r>
        <w:rPr>
          <w:rFonts w:eastAsia="Times New Roman" w:cs="Times New Roman"/>
          <w:i/>
          <w:szCs w:val="28"/>
          <w:lang w:eastAsia="vi-VN"/>
        </w:rPr>
        <w:t xml:space="preserve">bản thân </w:t>
      </w:r>
      <w:r w:rsidRPr="00325849">
        <w:rPr>
          <w:rFonts w:eastAsia="Times New Roman" w:cs="Times New Roman"/>
          <w:i/>
          <w:szCs w:val="28"/>
          <w:lang w:eastAsia="vi-VN"/>
        </w:rPr>
        <w:t xml:space="preserve">mình hoặc người thân thích </w:t>
      </w:r>
      <w:r w:rsidRPr="002B54DF">
        <w:rPr>
          <w:rFonts w:eastAsia="Times New Roman" w:cs="Times New Roman"/>
          <w:i/>
          <w:szCs w:val="28"/>
          <w:lang w:eastAsia="vi-VN"/>
        </w:rPr>
        <w:t xml:space="preserve">do việc thực hiện giám định, tham gia </w:t>
      </w:r>
      <w:r>
        <w:rPr>
          <w:rFonts w:eastAsia="Times New Roman" w:cs="Times New Roman"/>
          <w:i/>
          <w:szCs w:val="28"/>
          <w:lang w:eastAsia="vi-VN"/>
        </w:rPr>
        <w:t>vụ án, vụ việc</w:t>
      </w:r>
      <w:r w:rsidRPr="002B54DF">
        <w:rPr>
          <w:rFonts w:eastAsia="Times New Roman" w:cs="Times New Roman"/>
          <w:i/>
          <w:szCs w:val="28"/>
          <w:lang w:eastAsia="vi-VN"/>
        </w:rPr>
        <w:t xml:space="preserve"> với tư cách là người giám định.”   </w:t>
      </w:r>
    </w:p>
    <w:p w:rsidR="00CC55BB" w:rsidRPr="009954C2" w:rsidRDefault="004860C1" w:rsidP="00CC55BB">
      <w:pPr>
        <w:spacing w:line="240" w:lineRule="auto"/>
        <w:ind w:firstLine="709"/>
        <w:jc w:val="both"/>
        <w:rPr>
          <w:rFonts w:eastAsia="Times New Roman" w:cs="Times New Roman"/>
          <w:b/>
          <w:szCs w:val="28"/>
          <w:lang w:eastAsia="vi-VN"/>
        </w:rPr>
      </w:pPr>
      <w:r>
        <w:rPr>
          <w:rFonts w:eastAsia="Times New Roman" w:cs="Times New Roman"/>
          <w:b/>
          <w:szCs w:val="28"/>
          <w:lang w:eastAsia="vi-VN"/>
        </w:rPr>
        <w:lastRenderedPageBreak/>
        <w:t>9</w:t>
      </w:r>
      <w:r w:rsidR="00CC55BB">
        <w:rPr>
          <w:rFonts w:eastAsia="Times New Roman" w:cs="Times New Roman"/>
          <w:b/>
          <w:szCs w:val="28"/>
          <w:lang w:eastAsia="vi-VN"/>
        </w:rPr>
        <w:t xml:space="preserve">. </w:t>
      </w:r>
      <w:r w:rsidR="00CC55BB" w:rsidRPr="009954C2">
        <w:rPr>
          <w:rFonts w:eastAsia="Times New Roman" w:cs="Times New Roman"/>
          <w:b/>
          <w:szCs w:val="28"/>
          <w:lang w:eastAsia="vi-VN"/>
        </w:rPr>
        <w:t>Sửa đổi, bổ sung</w:t>
      </w:r>
      <w:r w:rsidR="00CC55BB">
        <w:rPr>
          <w:rFonts w:eastAsia="Times New Roman" w:cs="Times New Roman"/>
          <w:b/>
          <w:szCs w:val="28"/>
          <w:lang w:eastAsia="vi-VN"/>
        </w:rPr>
        <w:t xml:space="preserve"> điểm a, điểm b khoản 1, điểm a, điểm b khoản 2</w:t>
      </w:r>
      <w:r w:rsidR="00CC55BB" w:rsidRPr="009954C2">
        <w:rPr>
          <w:rFonts w:eastAsia="Times New Roman" w:cs="Times New Roman"/>
          <w:b/>
          <w:szCs w:val="28"/>
          <w:lang w:eastAsia="vi-VN"/>
        </w:rPr>
        <w:t xml:space="preserve"> Điều 24 như sau:</w:t>
      </w:r>
    </w:p>
    <w:p w:rsidR="00CC55BB" w:rsidRPr="00E27052" w:rsidRDefault="00CC55BB" w:rsidP="00CC55BB">
      <w:pPr>
        <w:spacing w:line="240" w:lineRule="auto"/>
        <w:ind w:firstLine="709"/>
        <w:jc w:val="both"/>
        <w:rPr>
          <w:color w:val="000000"/>
          <w:szCs w:val="28"/>
        </w:rPr>
      </w:pPr>
      <w:r>
        <w:rPr>
          <w:color w:val="000000"/>
          <w:szCs w:val="28"/>
        </w:rPr>
        <w:t>“</w:t>
      </w:r>
      <w:r w:rsidRPr="00E27052">
        <w:rPr>
          <w:color w:val="000000"/>
          <w:szCs w:val="28"/>
        </w:rPr>
        <w:t>1. Tổ chức được trưng cầu, yêu cầu giám định tư pháp có quyền:</w:t>
      </w:r>
    </w:p>
    <w:p w:rsidR="00CC55BB" w:rsidRPr="00E27052" w:rsidRDefault="00CC55BB" w:rsidP="00CC55BB">
      <w:pPr>
        <w:spacing w:line="240" w:lineRule="auto"/>
        <w:ind w:firstLine="709"/>
        <w:jc w:val="both"/>
        <w:rPr>
          <w:color w:val="000000"/>
          <w:szCs w:val="28"/>
        </w:rPr>
      </w:pPr>
      <w:r w:rsidRPr="00E27052">
        <w:rPr>
          <w:color w:val="000000"/>
          <w:szCs w:val="28"/>
        </w:rPr>
        <w:t xml:space="preserve">a) Yêu cầu người trưng cầu, người yêu cầu giám định cung cấp </w:t>
      </w:r>
      <w:r w:rsidRPr="00732F21">
        <w:rPr>
          <w:i/>
          <w:color w:val="000000"/>
          <w:szCs w:val="28"/>
        </w:rPr>
        <w:t>kịp thời, đầy đủ</w:t>
      </w:r>
      <w:r>
        <w:rPr>
          <w:color w:val="000000"/>
          <w:szCs w:val="28"/>
        </w:rPr>
        <w:t xml:space="preserve"> </w:t>
      </w:r>
      <w:r w:rsidRPr="00E27052">
        <w:rPr>
          <w:color w:val="000000"/>
          <w:szCs w:val="28"/>
        </w:rPr>
        <w:t>thông tin, tài liệu</w:t>
      </w:r>
      <w:r>
        <w:rPr>
          <w:color w:val="000000"/>
          <w:szCs w:val="28"/>
        </w:rPr>
        <w:t xml:space="preserve">, </w:t>
      </w:r>
      <w:r w:rsidRPr="00732F21">
        <w:rPr>
          <w:i/>
          <w:color w:val="000000"/>
          <w:szCs w:val="28"/>
        </w:rPr>
        <w:t>mẫu vật</w:t>
      </w:r>
      <w:r w:rsidRPr="00E27052">
        <w:rPr>
          <w:color w:val="000000"/>
          <w:szCs w:val="28"/>
        </w:rPr>
        <w:t xml:space="preserve"> cần thiết cho việc giám định;</w:t>
      </w:r>
    </w:p>
    <w:p w:rsidR="00CC55BB" w:rsidRDefault="00CC55BB" w:rsidP="00CC55BB">
      <w:pPr>
        <w:spacing w:line="240" w:lineRule="auto"/>
        <w:ind w:firstLine="709"/>
        <w:jc w:val="both"/>
        <w:rPr>
          <w:color w:val="000000"/>
          <w:szCs w:val="28"/>
        </w:rPr>
      </w:pPr>
      <w:r w:rsidRPr="00E27052">
        <w:rPr>
          <w:color w:val="000000"/>
          <w:szCs w:val="28"/>
        </w:rPr>
        <w:t xml:space="preserve">b) Từ chối </w:t>
      </w:r>
      <w:r w:rsidRPr="008664FC">
        <w:rPr>
          <w:i/>
          <w:color w:val="000000"/>
          <w:szCs w:val="28"/>
        </w:rPr>
        <w:t>tiếp nhận trưng cầu</w:t>
      </w:r>
      <w:r>
        <w:rPr>
          <w:color w:val="000000"/>
          <w:szCs w:val="28"/>
        </w:rPr>
        <w:t xml:space="preserve">, yêu cầu và </w:t>
      </w:r>
      <w:r w:rsidRPr="00E27052">
        <w:rPr>
          <w:color w:val="000000"/>
          <w:szCs w:val="28"/>
        </w:rPr>
        <w:t xml:space="preserve">thực hiện giám định </w:t>
      </w:r>
      <w:r w:rsidRPr="008664FC">
        <w:rPr>
          <w:i/>
          <w:color w:val="000000"/>
          <w:szCs w:val="28"/>
        </w:rPr>
        <w:t>nếu nội dung trưng cầu, yêu cầu giám định không phù hợp với phạm vi chuyên môn hoặc không có đủ năng lực,</w:t>
      </w:r>
      <w:r>
        <w:rPr>
          <w:color w:val="000000"/>
          <w:szCs w:val="28"/>
        </w:rPr>
        <w:t xml:space="preserve"> </w:t>
      </w:r>
      <w:r w:rsidRPr="00E27052">
        <w:rPr>
          <w:color w:val="000000"/>
          <w:szCs w:val="28"/>
        </w:rPr>
        <w:t>điều kiện cần thiết cho việc thực hiện giám định</w:t>
      </w:r>
      <w:r>
        <w:rPr>
          <w:color w:val="000000"/>
          <w:szCs w:val="28"/>
        </w:rPr>
        <w:t>;”</w:t>
      </w:r>
    </w:p>
    <w:p w:rsidR="00CC55BB" w:rsidRPr="00E27052" w:rsidRDefault="00CC55BB" w:rsidP="00CC55BB">
      <w:pPr>
        <w:spacing w:line="240" w:lineRule="auto"/>
        <w:ind w:firstLine="709"/>
        <w:jc w:val="both"/>
        <w:rPr>
          <w:color w:val="000000"/>
          <w:szCs w:val="28"/>
        </w:rPr>
      </w:pPr>
      <w:r>
        <w:rPr>
          <w:color w:val="000000"/>
          <w:szCs w:val="28"/>
        </w:rPr>
        <w:t>“</w:t>
      </w:r>
      <w:r w:rsidRPr="00E27052">
        <w:rPr>
          <w:color w:val="000000"/>
          <w:szCs w:val="28"/>
        </w:rPr>
        <w:t>2. Tổ chức được trưng cầu, yêu cầu giám định tư pháp có nghĩa vụ:</w:t>
      </w:r>
    </w:p>
    <w:p w:rsidR="00CC55BB" w:rsidRDefault="00CC55BB" w:rsidP="00CC55BB">
      <w:pPr>
        <w:spacing w:line="240" w:lineRule="auto"/>
        <w:ind w:firstLine="709"/>
        <w:jc w:val="both"/>
        <w:rPr>
          <w:color w:val="000000"/>
          <w:szCs w:val="28"/>
        </w:rPr>
      </w:pPr>
      <w:r w:rsidRPr="00E27052">
        <w:rPr>
          <w:color w:val="000000"/>
          <w:szCs w:val="28"/>
        </w:rPr>
        <w:t xml:space="preserve">a) Tiếp nhận và phân công người có </w:t>
      </w:r>
      <w:r>
        <w:rPr>
          <w:color w:val="000000"/>
          <w:szCs w:val="28"/>
        </w:rPr>
        <w:t xml:space="preserve">trình độ chuyên môn, </w:t>
      </w:r>
      <w:r w:rsidRPr="00E27052">
        <w:rPr>
          <w:color w:val="000000"/>
          <w:szCs w:val="28"/>
        </w:rPr>
        <w:t xml:space="preserve">khả năng </w:t>
      </w:r>
      <w:r>
        <w:rPr>
          <w:color w:val="000000"/>
          <w:szCs w:val="28"/>
        </w:rPr>
        <w:t xml:space="preserve">nghiệp vụ </w:t>
      </w:r>
      <w:r w:rsidRPr="00E27052">
        <w:rPr>
          <w:color w:val="000000"/>
          <w:szCs w:val="28"/>
        </w:rPr>
        <w:t xml:space="preserve">phù hợp với nội dung trưng cầu, yêu cầu giám định thuộc tổ chức mình thực hiện giám định và chịu trách nhiệm về năng lực chuyên môn của người đó; phân công người chịu trách nhiệm điều phối việc thực hiện giám định trong trường hợp cần có </w:t>
      </w:r>
      <w:r w:rsidRPr="00325849">
        <w:rPr>
          <w:color w:val="000000"/>
          <w:szCs w:val="28"/>
        </w:rPr>
        <w:t>từ 02 người</w:t>
      </w:r>
      <w:r w:rsidRPr="00E27052">
        <w:rPr>
          <w:color w:val="000000"/>
          <w:szCs w:val="28"/>
        </w:rPr>
        <w:t xml:space="preserve"> thực hiện vụ việc giám định</w:t>
      </w:r>
      <w:r>
        <w:rPr>
          <w:color w:val="000000"/>
          <w:szCs w:val="28"/>
        </w:rPr>
        <w:t xml:space="preserve"> trở lên.</w:t>
      </w:r>
    </w:p>
    <w:p w:rsidR="00A31C3B" w:rsidRDefault="00CC55BB" w:rsidP="00CC55BB">
      <w:pPr>
        <w:spacing w:line="240" w:lineRule="auto"/>
        <w:ind w:firstLine="709"/>
        <w:jc w:val="both"/>
        <w:rPr>
          <w:color w:val="000000"/>
          <w:szCs w:val="28"/>
        </w:rPr>
      </w:pPr>
      <w:r w:rsidRPr="009954C2">
        <w:rPr>
          <w:i/>
          <w:spacing w:val="-2"/>
          <w:szCs w:val="28"/>
        </w:rPr>
        <w:t xml:space="preserve">Thủ trưởng cơ quan, tổ chức được trưng cầu giám định có trách nhiệm chỉ đạo, đôn đốc việc </w:t>
      </w:r>
      <w:r w:rsidR="00A31C3B">
        <w:rPr>
          <w:i/>
          <w:spacing w:val="-2"/>
          <w:szCs w:val="28"/>
        </w:rPr>
        <w:t xml:space="preserve">tổ chức </w:t>
      </w:r>
      <w:r w:rsidRPr="009954C2">
        <w:rPr>
          <w:i/>
          <w:spacing w:val="-2"/>
          <w:szCs w:val="28"/>
        </w:rPr>
        <w:t>thực hiện giám định</w:t>
      </w:r>
      <w:r>
        <w:rPr>
          <w:i/>
          <w:spacing w:val="-2"/>
          <w:szCs w:val="28"/>
        </w:rPr>
        <w:t xml:space="preserve">. </w:t>
      </w:r>
    </w:p>
    <w:p w:rsidR="00CC55BB" w:rsidRDefault="00CC55BB" w:rsidP="00CC55BB">
      <w:pPr>
        <w:spacing w:line="240" w:lineRule="auto"/>
        <w:ind w:firstLine="709"/>
        <w:jc w:val="both"/>
        <w:rPr>
          <w:color w:val="000000"/>
          <w:szCs w:val="28"/>
        </w:rPr>
      </w:pPr>
      <w:r w:rsidRPr="00E27052">
        <w:rPr>
          <w:color w:val="000000"/>
          <w:szCs w:val="28"/>
        </w:rPr>
        <w:t xml:space="preserve">b) Bảo đảm </w:t>
      </w:r>
      <w:r w:rsidRPr="008664FC">
        <w:rPr>
          <w:i/>
          <w:color w:val="000000"/>
          <w:szCs w:val="28"/>
        </w:rPr>
        <w:t>thời gian</w:t>
      </w:r>
      <w:r>
        <w:rPr>
          <w:color w:val="000000"/>
          <w:szCs w:val="28"/>
        </w:rPr>
        <w:t xml:space="preserve">, </w:t>
      </w:r>
      <w:r w:rsidRPr="00E27052">
        <w:rPr>
          <w:color w:val="000000"/>
          <w:szCs w:val="28"/>
        </w:rPr>
        <w:t xml:space="preserve">trang thiết bị, phương tiện và các điều kiện cần thiết khác cho </w:t>
      </w:r>
      <w:r>
        <w:rPr>
          <w:color w:val="000000"/>
          <w:szCs w:val="28"/>
        </w:rPr>
        <w:t xml:space="preserve">cán bộ được phân công </w:t>
      </w:r>
      <w:r w:rsidRPr="00E27052">
        <w:rPr>
          <w:color w:val="000000"/>
          <w:szCs w:val="28"/>
        </w:rPr>
        <w:t>thực hiện giám định</w:t>
      </w:r>
      <w:r>
        <w:rPr>
          <w:color w:val="000000"/>
          <w:szCs w:val="28"/>
        </w:rPr>
        <w:t xml:space="preserve"> hoàn thành tốt nhiệm vụ</w:t>
      </w:r>
      <w:r w:rsidRPr="00E27052">
        <w:rPr>
          <w:color w:val="000000"/>
          <w:szCs w:val="28"/>
        </w:rPr>
        <w:t>;</w:t>
      </w:r>
    </w:p>
    <w:p w:rsidR="00CC55BB" w:rsidRPr="009954C2" w:rsidRDefault="00CC55BB" w:rsidP="00CC55BB">
      <w:pPr>
        <w:pStyle w:val="PlainText"/>
        <w:spacing w:before="120" w:after="120"/>
        <w:ind w:firstLine="709"/>
        <w:jc w:val="both"/>
        <w:rPr>
          <w:rFonts w:ascii="Times New Roman" w:hAnsi="Times New Roman"/>
          <w:i/>
          <w:sz w:val="28"/>
          <w:szCs w:val="28"/>
        </w:rPr>
      </w:pPr>
      <w:r w:rsidRPr="009954C2">
        <w:rPr>
          <w:rFonts w:ascii="Times New Roman" w:hAnsi="Times New Roman"/>
          <w:i/>
          <w:sz w:val="28"/>
          <w:szCs w:val="28"/>
        </w:rPr>
        <w:t xml:space="preserve">Trong quá trình thực hiện giám định, nếu có có nội dung mới hoặc vấn đề khác phát sinh thì tổ chức, cá nhân thực hiện giám định phải kịp thời thông báo bằng văn bản cho cơ quan trưng cầu giám định biết để thống nhất phương án giải quyết. Trường hợp cần thiết, người trưng cầu giám định tổ chức họp, trao đổi với tổ chức, cá nhân thực hiện giám định và cơ quan, tổ chức có liên quan để giải quyết các vấn đề phát sinh hoặc các vướng mắc, khó khăn.” </w:t>
      </w:r>
    </w:p>
    <w:p w:rsidR="00CC55BB" w:rsidRPr="002D3E7F" w:rsidRDefault="00C37674" w:rsidP="00CC55BB">
      <w:pPr>
        <w:spacing w:line="240" w:lineRule="auto"/>
        <w:ind w:firstLine="709"/>
        <w:jc w:val="both"/>
        <w:rPr>
          <w:rFonts w:eastAsia="Times New Roman" w:cs="Times New Roman"/>
          <w:b/>
          <w:szCs w:val="28"/>
          <w:lang w:eastAsia="vi-VN"/>
        </w:rPr>
      </w:pPr>
      <w:r>
        <w:rPr>
          <w:rFonts w:eastAsia="Times New Roman" w:cs="Times New Roman"/>
          <w:b/>
          <w:szCs w:val="28"/>
          <w:lang w:eastAsia="vi-VN"/>
        </w:rPr>
        <w:t>1</w:t>
      </w:r>
      <w:r w:rsidR="004860C1">
        <w:rPr>
          <w:rFonts w:eastAsia="Times New Roman" w:cs="Times New Roman"/>
          <w:b/>
          <w:szCs w:val="28"/>
          <w:lang w:eastAsia="vi-VN"/>
        </w:rPr>
        <w:t>0</w:t>
      </w:r>
      <w:r w:rsidR="00CC55BB" w:rsidRPr="002D3E7F">
        <w:rPr>
          <w:rFonts w:eastAsia="Times New Roman" w:cs="Times New Roman"/>
          <w:b/>
          <w:szCs w:val="28"/>
          <w:lang w:eastAsia="vi-VN"/>
        </w:rPr>
        <w:t>. Sửa đổi</w:t>
      </w:r>
      <w:r w:rsidR="00CC55BB">
        <w:rPr>
          <w:rFonts w:eastAsia="Times New Roman" w:cs="Times New Roman"/>
          <w:b/>
          <w:szCs w:val="28"/>
          <w:lang w:eastAsia="vi-VN"/>
        </w:rPr>
        <w:t xml:space="preserve">, </w:t>
      </w:r>
      <w:r w:rsidR="00CC55BB" w:rsidRPr="002D3E7F">
        <w:rPr>
          <w:rFonts w:eastAsia="Times New Roman" w:cs="Times New Roman"/>
          <w:b/>
          <w:szCs w:val="28"/>
          <w:lang w:eastAsia="vi-VN"/>
        </w:rPr>
        <w:t>bổ sung Điều 25 như sau:</w:t>
      </w:r>
    </w:p>
    <w:p w:rsidR="00CC55BB" w:rsidRPr="00A56B7E" w:rsidRDefault="00CC55BB" w:rsidP="00CC55BB">
      <w:pPr>
        <w:spacing w:line="240" w:lineRule="auto"/>
        <w:ind w:firstLine="709"/>
        <w:jc w:val="both"/>
        <w:rPr>
          <w:rFonts w:eastAsia="Times New Roman" w:cs="Times New Roman"/>
          <w:b/>
          <w:i/>
          <w:szCs w:val="28"/>
          <w:lang w:eastAsia="vi-VN"/>
        </w:rPr>
      </w:pPr>
      <w:r w:rsidRPr="00A56B7E">
        <w:rPr>
          <w:rFonts w:eastAsia="Times New Roman" w:cs="Times New Roman"/>
          <w:b/>
          <w:i/>
          <w:szCs w:val="28"/>
          <w:lang w:eastAsia="vi-VN"/>
        </w:rPr>
        <w:t>“Điều 25</w:t>
      </w:r>
      <w:r>
        <w:rPr>
          <w:rFonts w:eastAsia="Times New Roman" w:cs="Times New Roman"/>
          <w:b/>
          <w:i/>
          <w:szCs w:val="28"/>
          <w:lang w:eastAsia="vi-VN"/>
        </w:rPr>
        <w:t>. T</w:t>
      </w:r>
      <w:r w:rsidRPr="00A56B7E">
        <w:rPr>
          <w:rFonts w:eastAsia="Times New Roman" w:cs="Times New Roman"/>
          <w:b/>
          <w:i/>
          <w:szCs w:val="28"/>
          <w:lang w:eastAsia="vi-VN"/>
        </w:rPr>
        <w:t>rưng cầu, tiếp nhận trưng cầu giám định</w:t>
      </w:r>
    </w:p>
    <w:p w:rsidR="00CC55BB" w:rsidRPr="00E84FE3" w:rsidRDefault="00CC55BB" w:rsidP="00CC55BB">
      <w:pPr>
        <w:spacing w:line="240" w:lineRule="auto"/>
        <w:ind w:firstLine="709"/>
        <w:jc w:val="both"/>
        <w:rPr>
          <w:rFonts w:eastAsia="Times New Roman" w:cs="Times New Roman"/>
          <w:i/>
          <w:szCs w:val="28"/>
          <w:lang w:eastAsia="vi-VN"/>
        </w:rPr>
      </w:pPr>
      <w:r w:rsidRPr="00E84FE3">
        <w:rPr>
          <w:rFonts w:eastAsia="Times New Roman" w:cs="Times New Roman"/>
          <w:i/>
          <w:szCs w:val="28"/>
          <w:lang w:eastAsia="vi-VN"/>
        </w:rPr>
        <w:t xml:space="preserve">1. Ngoài những trường hợp bắt buộc trưng cầu giám định theo quy định của pháp luật tố tụng hình sự, khi cần có đánh giá, kết luận của tổ chức, người giám định tư pháp </w:t>
      </w:r>
      <w:r>
        <w:rPr>
          <w:rFonts w:eastAsia="Times New Roman" w:cs="Times New Roman"/>
          <w:i/>
          <w:szCs w:val="28"/>
          <w:lang w:eastAsia="vi-VN"/>
        </w:rPr>
        <w:t>về</w:t>
      </w:r>
      <w:r w:rsidRPr="00E84FE3">
        <w:rPr>
          <w:rFonts w:eastAsia="Times New Roman" w:cs="Times New Roman"/>
          <w:i/>
          <w:szCs w:val="28"/>
          <w:lang w:eastAsia="vi-VN"/>
        </w:rPr>
        <w:t xml:space="preserve"> chuyên môn </w:t>
      </w:r>
      <w:r>
        <w:rPr>
          <w:rFonts w:eastAsia="Times New Roman" w:cs="Times New Roman"/>
          <w:i/>
          <w:szCs w:val="28"/>
          <w:lang w:eastAsia="vi-VN"/>
        </w:rPr>
        <w:t xml:space="preserve">đối với </w:t>
      </w:r>
      <w:r w:rsidRPr="00E84FE3">
        <w:rPr>
          <w:rFonts w:eastAsia="Times New Roman" w:cs="Times New Roman"/>
          <w:i/>
          <w:szCs w:val="28"/>
          <w:lang w:eastAsia="vi-VN"/>
        </w:rPr>
        <w:t xml:space="preserve">nội dung, vấn đề có liên quan trong vụ việc, vụ án để chứng minh hành vi phạm tội, </w:t>
      </w:r>
      <w:r w:rsidR="00C619A4">
        <w:rPr>
          <w:rFonts w:eastAsia="Times New Roman" w:cs="Times New Roman"/>
          <w:i/>
          <w:szCs w:val="28"/>
          <w:lang w:eastAsia="vi-VN"/>
        </w:rPr>
        <w:t>thiệt hại, hậu quả</w:t>
      </w:r>
      <w:r w:rsidRPr="00E84FE3">
        <w:rPr>
          <w:rFonts w:eastAsia="Times New Roman" w:cs="Times New Roman"/>
          <w:i/>
          <w:szCs w:val="28"/>
          <w:lang w:eastAsia="vi-VN"/>
        </w:rPr>
        <w:t xml:space="preserve"> của hành vi phạm tội thì cơ quan tiến hành tố tụng, người tiến hành tố tụng có thẩm quyền ra quyết định trưng cầu giám định.</w:t>
      </w:r>
    </w:p>
    <w:p w:rsidR="00CC55BB" w:rsidRDefault="00CC55BB" w:rsidP="00CC55BB">
      <w:pPr>
        <w:spacing w:line="240" w:lineRule="auto"/>
        <w:ind w:firstLine="709"/>
        <w:jc w:val="both"/>
        <w:rPr>
          <w:rFonts w:eastAsia="Times New Roman" w:cs="Times New Roman"/>
          <w:i/>
          <w:szCs w:val="28"/>
          <w:lang w:eastAsia="vi-VN"/>
        </w:rPr>
      </w:pPr>
      <w:r w:rsidRPr="00E84FE3">
        <w:rPr>
          <w:rFonts w:eastAsia="Times New Roman" w:cs="Times New Roman"/>
          <w:i/>
          <w:szCs w:val="28"/>
          <w:lang w:eastAsia="vi-VN"/>
        </w:rPr>
        <w:t xml:space="preserve">Trong trường hợp đã có chứng cứ, tài liệu xác định được </w:t>
      </w:r>
      <w:r w:rsidR="00462BD7">
        <w:rPr>
          <w:rFonts w:eastAsia="Times New Roman" w:cs="Times New Roman"/>
          <w:i/>
          <w:szCs w:val="28"/>
          <w:lang w:eastAsia="vi-VN"/>
        </w:rPr>
        <w:t xml:space="preserve">nội dung, vấn đề cần chứng minh theo quy định của pháp luật tố tụng </w:t>
      </w:r>
      <w:r w:rsidRPr="00E84FE3">
        <w:rPr>
          <w:rFonts w:eastAsia="Times New Roman" w:cs="Times New Roman"/>
          <w:i/>
          <w:szCs w:val="28"/>
          <w:lang w:eastAsia="vi-VN"/>
        </w:rPr>
        <w:t>thì không tiến hành</w:t>
      </w:r>
      <w:r>
        <w:rPr>
          <w:rFonts w:eastAsia="Times New Roman" w:cs="Times New Roman"/>
          <w:i/>
          <w:szCs w:val="28"/>
          <w:lang w:eastAsia="vi-VN"/>
        </w:rPr>
        <w:t xml:space="preserve"> trưng cầu giám định tư pháp</w:t>
      </w:r>
      <w:r w:rsidRPr="00E84FE3">
        <w:rPr>
          <w:rFonts w:eastAsia="Times New Roman" w:cs="Times New Roman"/>
          <w:i/>
          <w:szCs w:val="28"/>
          <w:lang w:eastAsia="vi-VN"/>
        </w:rPr>
        <w:t xml:space="preserve">. Căn cứ vào yêu cầu thực tiễn của hoạt động tố tụng hình sự, Viện kiểm sát nhân dân tối cao chủ trì, phối hợp với Bộ Công an, Bộ Quốc phòng, Bộ Tư pháp, Tòa án nhân dân tối cao hướng dẫn cụ thể về trường hợp cần thiết trưng cầu giám định của một số loại án </w:t>
      </w:r>
      <w:r w:rsidR="001279AB">
        <w:rPr>
          <w:rFonts w:eastAsia="Times New Roman" w:cs="Times New Roman"/>
          <w:i/>
          <w:szCs w:val="28"/>
          <w:lang w:eastAsia="vi-VN"/>
        </w:rPr>
        <w:t>theo quy định tại khoản này.</w:t>
      </w:r>
    </w:p>
    <w:p w:rsidR="00CC55BB" w:rsidRPr="00E27052" w:rsidRDefault="00CC55BB" w:rsidP="00CC55BB">
      <w:pPr>
        <w:ind w:firstLine="709"/>
        <w:jc w:val="both"/>
        <w:rPr>
          <w:color w:val="000000"/>
          <w:szCs w:val="28"/>
        </w:rPr>
      </w:pPr>
      <w:r>
        <w:rPr>
          <w:color w:val="000000"/>
          <w:szCs w:val="28"/>
        </w:rPr>
        <w:t>2</w:t>
      </w:r>
      <w:r w:rsidRPr="00E27052">
        <w:rPr>
          <w:color w:val="000000"/>
          <w:szCs w:val="28"/>
        </w:rPr>
        <w:t>. Người trưng cầu giám định quyết định trưng cầu giám định tư pháp bằng văn bản và gửi quyết định kèm theo đối tượng giám đị</w:t>
      </w:r>
      <w:r>
        <w:rPr>
          <w:color w:val="000000"/>
          <w:szCs w:val="28"/>
        </w:rPr>
        <w:t>nh,</w:t>
      </w:r>
      <w:r w:rsidRPr="00E27052">
        <w:rPr>
          <w:color w:val="000000"/>
          <w:szCs w:val="28"/>
        </w:rPr>
        <w:t xml:space="preserve"> </w:t>
      </w:r>
      <w:r>
        <w:rPr>
          <w:color w:val="000000"/>
          <w:szCs w:val="28"/>
        </w:rPr>
        <w:t xml:space="preserve">thông tin, </w:t>
      </w:r>
      <w:r w:rsidRPr="00E27052">
        <w:rPr>
          <w:color w:val="000000"/>
          <w:szCs w:val="28"/>
        </w:rPr>
        <w:t>tài liệu, đồ vật có liên quan (nếu có) đến cá nhân, tổ chức thực hiện giám định.</w:t>
      </w:r>
    </w:p>
    <w:p w:rsidR="00CC55BB" w:rsidRPr="00E27052" w:rsidRDefault="00CC55BB" w:rsidP="00CC55BB">
      <w:pPr>
        <w:ind w:firstLine="709"/>
        <w:jc w:val="both"/>
        <w:rPr>
          <w:color w:val="000000"/>
          <w:szCs w:val="28"/>
        </w:rPr>
      </w:pPr>
      <w:r>
        <w:rPr>
          <w:color w:val="000000"/>
          <w:szCs w:val="28"/>
        </w:rPr>
        <w:lastRenderedPageBreak/>
        <w:t xml:space="preserve">3. </w:t>
      </w:r>
      <w:r w:rsidRPr="00E27052">
        <w:rPr>
          <w:color w:val="000000"/>
          <w:szCs w:val="28"/>
        </w:rPr>
        <w:t>Quyết định trưng cầu giám định phải có các nội dung sau đây:</w:t>
      </w:r>
    </w:p>
    <w:p w:rsidR="00CC55BB" w:rsidRPr="00E27052" w:rsidRDefault="00CC55BB" w:rsidP="00CC55BB">
      <w:pPr>
        <w:ind w:firstLine="709"/>
        <w:jc w:val="both"/>
        <w:rPr>
          <w:color w:val="000000"/>
          <w:szCs w:val="28"/>
        </w:rPr>
      </w:pPr>
      <w:r w:rsidRPr="00E27052">
        <w:rPr>
          <w:color w:val="000000"/>
          <w:szCs w:val="28"/>
        </w:rPr>
        <w:t>a) Tên cơ quan trưng cầu giám định; họ, tên người có thẩm quyền trưng cầu giám định;</w:t>
      </w:r>
    </w:p>
    <w:p w:rsidR="00CC55BB" w:rsidRPr="00E27052" w:rsidRDefault="00CC55BB" w:rsidP="00CC55BB">
      <w:pPr>
        <w:ind w:firstLine="709"/>
        <w:jc w:val="both"/>
        <w:rPr>
          <w:color w:val="000000"/>
          <w:szCs w:val="28"/>
        </w:rPr>
      </w:pPr>
      <w:r w:rsidRPr="00E27052">
        <w:rPr>
          <w:color w:val="000000"/>
          <w:szCs w:val="28"/>
        </w:rPr>
        <w:t>b) Tên tổ chức; họ, tên người được trưng cầu giám định;</w:t>
      </w:r>
    </w:p>
    <w:p w:rsidR="00CC55BB" w:rsidRPr="00E27052" w:rsidRDefault="00CC55BB" w:rsidP="00CC55BB">
      <w:pPr>
        <w:ind w:firstLine="709"/>
        <w:jc w:val="both"/>
        <w:rPr>
          <w:color w:val="000000"/>
          <w:szCs w:val="28"/>
        </w:rPr>
      </w:pPr>
      <w:r w:rsidRPr="00E27052">
        <w:rPr>
          <w:color w:val="000000"/>
          <w:szCs w:val="28"/>
        </w:rPr>
        <w:t>c) Tên và đặc điểm của đối tượng cần giám định;</w:t>
      </w:r>
    </w:p>
    <w:p w:rsidR="00CC55BB" w:rsidRPr="00E27052" w:rsidRDefault="00CC55BB" w:rsidP="00CC55BB">
      <w:pPr>
        <w:ind w:firstLine="709"/>
        <w:jc w:val="both"/>
        <w:rPr>
          <w:color w:val="000000"/>
          <w:szCs w:val="28"/>
        </w:rPr>
      </w:pPr>
      <w:r w:rsidRPr="00E27052">
        <w:rPr>
          <w:color w:val="000000"/>
          <w:szCs w:val="28"/>
        </w:rPr>
        <w:t>d) Tên tài liệu có liên quan hoặc mẫu so sánh gửi kèm theo (nếu có);</w:t>
      </w:r>
    </w:p>
    <w:p w:rsidR="00CC55BB" w:rsidRPr="00E27052" w:rsidRDefault="00CC55BB" w:rsidP="00CC55BB">
      <w:pPr>
        <w:ind w:firstLine="709"/>
        <w:jc w:val="both"/>
        <w:rPr>
          <w:color w:val="000000"/>
          <w:szCs w:val="28"/>
        </w:rPr>
      </w:pPr>
      <w:r w:rsidRPr="00E27052">
        <w:rPr>
          <w:color w:val="000000"/>
          <w:szCs w:val="28"/>
        </w:rPr>
        <w:t>đ) Nội dung yêu cầu giám định;</w:t>
      </w:r>
    </w:p>
    <w:p w:rsidR="00CC55BB" w:rsidRPr="00E27052" w:rsidRDefault="00CC55BB" w:rsidP="00CC55BB">
      <w:pPr>
        <w:ind w:firstLine="709"/>
        <w:jc w:val="both"/>
        <w:rPr>
          <w:color w:val="000000"/>
          <w:szCs w:val="28"/>
        </w:rPr>
      </w:pPr>
      <w:r w:rsidRPr="00E27052">
        <w:rPr>
          <w:color w:val="000000"/>
          <w:szCs w:val="28"/>
        </w:rPr>
        <w:t>e) Ngày, tháng, năm trưng cầu giám định và thời hạn trả kết luận giám định.</w:t>
      </w:r>
    </w:p>
    <w:p w:rsidR="00CC55BB" w:rsidRDefault="00CC55BB" w:rsidP="00CC55BB">
      <w:pPr>
        <w:ind w:firstLine="709"/>
        <w:jc w:val="both"/>
        <w:rPr>
          <w:color w:val="000000"/>
          <w:szCs w:val="28"/>
        </w:rPr>
      </w:pPr>
      <w:r w:rsidRPr="00E27052">
        <w:rPr>
          <w:color w:val="000000"/>
          <w:szCs w:val="28"/>
        </w:rPr>
        <w:t>Trường hợp trưng cầu giám định bổ sung hoặc giám định lại thì quyết định trưng cầu giám định phải ghi rõ là trưng cầu giám định bổ sung hoặc trưng cầu giám định lại.</w:t>
      </w:r>
    </w:p>
    <w:p w:rsidR="00C601F0" w:rsidRDefault="00CC55BB" w:rsidP="00CC55BB">
      <w:pPr>
        <w:ind w:firstLine="709"/>
        <w:jc w:val="both"/>
        <w:rPr>
          <w:i/>
          <w:szCs w:val="28"/>
        </w:rPr>
      </w:pPr>
      <w:r>
        <w:rPr>
          <w:i/>
          <w:szCs w:val="28"/>
        </w:rPr>
        <w:t xml:space="preserve">4. </w:t>
      </w:r>
      <w:r w:rsidR="00C601F0">
        <w:rPr>
          <w:i/>
          <w:szCs w:val="28"/>
        </w:rPr>
        <w:t>Tùy thuộc vào nội dung, tính chất vụ việc cần giám định tư pháp, việc phân cấp thực hiện giám định tư pháp được thực hiện như sau:</w:t>
      </w:r>
    </w:p>
    <w:p w:rsidR="00CC55BB" w:rsidRDefault="00C601F0" w:rsidP="00CC55BB">
      <w:pPr>
        <w:ind w:firstLine="709"/>
        <w:jc w:val="both"/>
        <w:rPr>
          <w:i/>
          <w:szCs w:val="28"/>
        </w:rPr>
      </w:pPr>
      <w:r>
        <w:rPr>
          <w:i/>
          <w:szCs w:val="28"/>
        </w:rPr>
        <w:t xml:space="preserve">Phân cấp thực hiện giám định: </w:t>
      </w:r>
      <w:r w:rsidR="00CC55BB">
        <w:rPr>
          <w:i/>
          <w:szCs w:val="28"/>
        </w:rPr>
        <w:t>N</w:t>
      </w:r>
      <w:r w:rsidR="00CC55BB" w:rsidRPr="00A65A43">
        <w:rPr>
          <w:i/>
          <w:szCs w:val="28"/>
        </w:rPr>
        <w:t>gười trưng cầu giám định ở cấp huyện, cấp tỉnh trưng cầu</w:t>
      </w:r>
      <w:r w:rsidR="00CC55BB">
        <w:rPr>
          <w:i/>
          <w:szCs w:val="28"/>
        </w:rPr>
        <w:t xml:space="preserve"> t</w:t>
      </w:r>
      <w:r w:rsidR="00CC55BB" w:rsidRPr="00A65A43">
        <w:rPr>
          <w:i/>
          <w:szCs w:val="28"/>
        </w:rPr>
        <w:t xml:space="preserve">ổ chức giám định tư pháp, </w:t>
      </w:r>
      <w:r w:rsidR="00CC55BB">
        <w:rPr>
          <w:i/>
          <w:szCs w:val="28"/>
        </w:rPr>
        <w:t>cơ quan</w:t>
      </w:r>
      <w:r w:rsidR="00CC55BB" w:rsidRPr="00A65A43">
        <w:rPr>
          <w:i/>
          <w:szCs w:val="28"/>
        </w:rPr>
        <w:t xml:space="preserve">, đơn vị chuyên môn, người giám định tư pháp thuộc Uỷ ban nhân dân cấp tỉnh </w:t>
      </w:r>
      <w:r w:rsidR="00CC55BB">
        <w:rPr>
          <w:i/>
          <w:szCs w:val="28"/>
        </w:rPr>
        <w:t xml:space="preserve">quản lý </w:t>
      </w:r>
      <w:r w:rsidR="00CC55BB" w:rsidRPr="00A65A43">
        <w:rPr>
          <w:i/>
          <w:szCs w:val="28"/>
        </w:rPr>
        <w:t>hoặc cơ quan chuyên môn của Trung ương đóng trên địa bàn địa phương</w:t>
      </w:r>
      <w:r w:rsidR="00CC55BB">
        <w:rPr>
          <w:i/>
          <w:szCs w:val="28"/>
        </w:rPr>
        <w:t xml:space="preserve"> thực hiện giám định, trừ trường hợp đặc biệt, phức tạp, vượt quá </w:t>
      </w:r>
      <w:r w:rsidR="00CC55BB" w:rsidRPr="00A65A43">
        <w:rPr>
          <w:rFonts w:cs="Times New Roman"/>
          <w:i/>
          <w:szCs w:val="28"/>
        </w:rPr>
        <w:t xml:space="preserve">năng lực, điều kiện giám định của tổ chức, người giám định ở </w:t>
      </w:r>
      <w:r w:rsidR="00CC55BB">
        <w:rPr>
          <w:rFonts w:cs="Times New Roman"/>
          <w:i/>
          <w:szCs w:val="28"/>
        </w:rPr>
        <w:t>địa phương.</w:t>
      </w:r>
      <w:r w:rsidR="00CC55BB" w:rsidRPr="007622A0">
        <w:rPr>
          <w:rFonts w:cs="Times New Roman"/>
          <w:i/>
          <w:szCs w:val="28"/>
        </w:rPr>
        <w:t xml:space="preserve"> </w:t>
      </w:r>
      <w:r w:rsidR="00CC55BB">
        <w:rPr>
          <w:i/>
          <w:szCs w:val="28"/>
        </w:rPr>
        <w:t xml:space="preserve"> </w:t>
      </w:r>
    </w:p>
    <w:p w:rsidR="00CC55BB" w:rsidRDefault="00CC55BB" w:rsidP="00CC55BB">
      <w:pPr>
        <w:ind w:firstLine="709"/>
        <w:jc w:val="both"/>
        <w:rPr>
          <w:i/>
          <w:szCs w:val="28"/>
        </w:rPr>
      </w:pPr>
      <w:r>
        <w:rPr>
          <w:i/>
          <w:szCs w:val="28"/>
        </w:rPr>
        <w:t>Trong trường hợp cần thiết thì người trưng cầu giám định ở địa phương này có thể trưng cầu t</w:t>
      </w:r>
      <w:r w:rsidRPr="00A65A43">
        <w:rPr>
          <w:i/>
          <w:szCs w:val="28"/>
        </w:rPr>
        <w:t xml:space="preserve">ổ chức giám định tư pháp, người giám định tư pháp </w:t>
      </w:r>
      <w:r>
        <w:rPr>
          <w:i/>
          <w:szCs w:val="28"/>
        </w:rPr>
        <w:t>ở địa phương khác</w:t>
      </w:r>
      <w:r w:rsidR="00C601F0">
        <w:rPr>
          <w:i/>
          <w:szCs w:val="28"/>
        </w:rPr>
        <w:t xml:space="preserve"> có đủ khả năng, điều kiện để</w:t>
      </w:r>
      <w:r>
        <w:rPr>
          <w:i/>
          <w:szCs w:val="28"/>
        </w:rPr>
        <w:t xml:space="preserve"> thực hiện giám định tư pháp.</w:t>
      </w:r>
    </w:p>
    <w:p w:rsidR="00CC55BB" w:rsidRDefault="00CC55BB" w:rsidP="00CC55BB">
      <w:pPr>
        <w:spacing w:line="240" w:lineRule="auto"/>
        <w:ind w:firstLine="709"/>
        <w:jc w:val="both"/>
        <w:rPr>
          <w:rFonts w:cs="Times New Roman"/>
          <w:i/>
          <w:szCs w:val="28"/>
        </w:rPr>
      </w:pPr>
      <w:r>
        <w:rPr>
          <w:rFonts w:cs="Times New Roman"/>
          <w:i/>
          <w:szCs w:val="28"/>
        </w:rPr>
        <w:t>N</w:t>
      </w:r>
      <w:r w:rsidRPr="00A65A43">
        <w:rPr>
          <w:rFonts w:cs="Times New Roman"/>
          <w:i/>
          <w:szCs w:val="28"/>
        </w:rPr>
        <w:t>gười trưng cầu giám định</w:t>
      </w:r>
      <w:r w:rsidRPr="007622A0">
        <w:rPr>
          <w:rFonts w:cs="Times New Roman"/>
          <w:i/>
          <w:szCs w:val="28"/>
        </w:rPr>
        <w:t xml:space="preserve"> ở cấp trung ương trưng cầu</w:t>
      </w:r>
      <w:r>
        <w:rPr>
          <w:rFonts w:cs="Times New Roman"/>
          <w:i/>
          <w:szCs w:val="28"/>
        </w:rPr>
        <w:t xml:space="preserve"> t</w:t>
      </w:r>
      <w:r w:rsidRPr="007622A0">
        <w:rPr>
          <w:rFonts w:cs="Times New Roman"/>
          <w:i/>
          <w:szCs w:val="28"/>
        </w:rPr>
        <w:t>ổ chức giám định tư pháp, tổ chức</w:t>
      </w:r>
      <w:r w:rsidRPr="00A65A43">
        <w:rPr>
          <w:rFonts w:cs="Times New Roman"/>
          <w:i/>
          <w:szCs w:val="28"/>
        </w:rPr>
        <w:t>, đơn vị</w:t>
      </w:r>
      <w:r w:rsidRPr="007622A0">
        <w:rPr>
          <w:rFonts w:cs="Times New Roman"/>
          <w:i/>
          <w:szCs w:val="28"/>
        </w:rPr>
        <w:t xml:space="preserve"> chuyên môn, người giám định tư pháp thuộc </w:t>
      </w:r>
      <w:r>
        <w:rPr>
          <w:rFonts w:cs="Times New Roman"/>
          <w:i/>
          <w:szCs w:val="28"/>
        </w:rPr>
        <w:t>Bộ, cơ quan chuyên môn ở cấp Trung ương</w:t>
      </w:r>
      <w:r w:rsidRPr="007622A0">
        <w:rPr>
          <w:rFonts w:cs="Times New Roman"/>
          <w:i/>
          <w:szCs w:val="28"/>
        </w:rPr>
        <w:t xml:space="preserve"> </w:t>
      </w:r>
      <w:r>
        <w:rPr>
          <w:rFonts w:cs="Times New Roman"/>
          <w:i/>
          <w:szCs w:val="28"/>
        </w:rPr>
        <w:t xml:space="preserve">hoặc ở địa phương </w:t>
      </w:r>
      <w:r w:rsidRPr="007622A0">
        <w:rPr>
          <w:rFonts w:cs="Times New Roman"/>
          <w:i/>
          <w:szCs w:val="28"/>
        </w:rPr>
        <w:t>thực hiện giám định</w:t>
      </w:r>
      <w:r>
        <w:rPr>
          <w:rFonts w:cs="Times New Roman"/>
          <w:i/>
          <w:szCs w:val="28"/>
        </w:rPr>
        <w:t>.</w:t>
      </w:r>
      <w:r w:rsidRPr="007622A0">
        <w:rPr>
          <w:rFonts w:cs="Times New Roman"/>
          <w:i/>
          <w:szCs w:val="28"/>
        </w:rPr>
        <w:t xml:space="preserve"> </w:t>
      </w:r>
    </w:p>
    <w:p w:rsidR="00CC55BB" w:rsidRPr="00A65A43" w:rsidRDefault="00CC55BB" w:rsidP="00CC55BB">
      <w:pPr>
        <w:spacing w:line="240" w:lineRule="auto"/>
        <w:ind w:firstLine="709"/>
        <w:jc w:val="both"/>
        <w:rPr>
          <w:rFonts w:cs="Times New Roman"/>
          <w:i/>
          <w:szCs w:val="28"/>
        </w:rPr>
      </w:pPr>
      <w:r w:rsidRPr="00A65A43">
        <w:rPr>
          <w:rFonts w:cs="Times New Roman"/>
          <w:i/>
          <w:szCs w:val="28"/>
        </w:rPr>
        <w:t xml:space="preserve">Đối với lĩnh vực hoặc chuyên ngành giám định mà chỉ có cơ quan, tổ chức chuyên môn ở cấp Trung ương và cấp khu vực thì </w:t>
      </w:r>
      <w:r w:rsidR="002A31F8">
        <w:rPr>
          <w:rFonts w:cs="Times New Roman"/>
          <w:i/>
          <w:szCs w:val="28"/>
        </w:rPr>
        <w:t>người trưng cầu giám định trưng cầu cơ quan, tổ chức chuyên môn ở trung ương hoặc ở khu vực thực hiện giám định.</w:t>
      </w:r>
    </w:p>
    <w:p w:rsidR="00CC55BB" w:rsidRDefault="00CC55BB" w:rsidP="00CC55BB">
      <w:pPr>
        <w:spacing w:line="240" w:lineRule="auto"/>
        <w:ind w:firstLine="709"/>
        <w:jc w:val="both"/>
        <w:rPr>
          <w:rFonts w:cs="Times New Roman"/>
          <w:i/>
          <w:szCs w:val="28"/>
        </w:rPr>
      </w:pPr>
      <w:r w:rsidRPr="007622A0">
        <w:rPr>
          <w:rFonts w:cs="Times New Roman"/>
          <w:i/>
          <w:szCs w:val="28"/>
        </w:rPr>
        <w:t xml:space="preserve">Căn cứ vào quy định khoản </w:t>
      </w:r>
      <w:r>
        <w:rPr>
          <w:rFonts w:cs="Times New Roman"/>
          <w:i/>
          <w:szCs w:val="28"/>
        </w:rPr>
        <w:t>4</w:t>
      </w:r>
      <w:r w:rsidRPr="007622A0">
        <w:rPr>
          <w:rFonts w:cs="Times New Roman"/>
          <w:i/>
          <w:szCs w:val="28"/>
        </w:rPr>
        <w:t xml:space="preserve"> Điều này, Bộ trưởng Bộ Quốc phòng hướng dẫn việc tiếp nhận trưng cầu giám định của các cơ quan tiến hành tố tụng trong quân đội.</w:t>
      </w:r>
    </w:p>
    <w:p w:rsidR="00CC55BB" w:rsidRPr="00E84FE3" w:rsidRDefault="00CC55BB" w:rsidP="00CC55BB">
      <w:pPr>
        <w:pStyle w:val="NormalWeb"/>
        <w:jc w:val="both"/>
        <w:rPr>
          <w:rFonts w:ascii="Times New Roman" w:hAnsi="Times New Roman"/>
          <w:i/>
          <w:spacing w:val="-4"/>
          <w:sz w:val="28"/>
          <w:szCs w:val="28"/>
        </w:rPr>
      </w:pPr>
      <w:r>
        <w:rPr>
          <w:sz w:val="28"/>
          <w:szCs w:val="28"/>
        </w:rPr>
        <w:tab/>
      </w:r>
      <w:r>
        <w:rPr>
          <w:rFonts w:ascii="Times New Roman" w:hAnsi="Times New Roman"/>
          <w:i/>
          <w:sz w:val="28"/>
          <w:szCs w:val="28"/>
        </w:rPr>
        <w:t>5</w:t>
      </w:r>
      <w:r w:rsidRPr="00E84FE3">
        <w:rPr>
          <w:i/>
          <w:color w:val="000000"/>
          <w:sz w:val="28"/>
          <w:szCs w:val="28"/>
        </w:rPr>
        <w:t>.</w:t>
      </w:r>
      <w:r>
        <w:rPr>
          <w:i/>
          <w:color w:val="000000"/>
          <w:sz w:val="28"/>
          <w:szCs w:val="28"/>
        </w:rPr>
        <w:t xml:space="preserve"> </w:t>
      </w:r>
      <w:r w:rsidRPr="00E84FE3">
        <w:rPr>
          <w:rFonts w:ascii="Times New Roman" w:hAnsi="Times New Roman"/>
          <w:i/>
          <w:spacing w:val="-4"/>
          <w:sz w:val="28"/>
          <w:szCs w:val="28"/>
        </w:rPr>
        <w:t>Trong trường hợp cần thiết, trước khi ra quyết định trưng cầu giám định, cơ quan tiến hành tố tụng, người tiến hành tố tụng phải phối hợp, trao đổi với tổ chức, cá nhân dự kiến được trưng cầu giám định và cơ quan</w:t>
      </w:r>
      <w:r>
        <w:rPr>
          <w:rFonts w:ascii="Times New Roman" w:hAnsi="Times New Roman"/>
          <w:i/>
          <w:spacing w:val="-4"/>
          <w:sz w:val="28"/>
          <w:szCs w:val="28"/>
        </w:rPr>
        <w:t xml:space="preserve"> </w:t>
      </w:r>
      <w:r w:rsidRPr="00E84FE3">
        <w:rPr>
          <w:rFonts w:ascii="Times New Roman" w:hAnsi="Times New Roman"/>
          <w:i/>
          <w:spacing w:val="-4"/>
          <w:sz w:val="28"/>
          <w:szCs w:val="28"/>
        </w:rPr>
        <w:t>có liên quan để thống nhất về nội dung trưng cầu, thời hạn giám định, thông tin, tài liệu cần cho việc giám định và các vấn đề khác có liên quan (nếu có).</w:t>
      </w:r>
    </w:p>
    <w:p w:rsidR="00CC55BB" w:rsidRPr="00E84FE3" w:rsidRDefault="00CC55BB" w:rsidP="00CC55BB">
      <w:pPr>
        <w:pStyle w:val="PlainText"/>
        <w:spacing w:before="120" w:after="120"/>
        <w:ind w:firstLine="709"/>
        <w:jc w:val="both"/>
        <w:rPr>
          <w:rFonts w:ascii="Times New Roman" w:hAnsi="Times New Roman"/>
          <w:bCs/>
          <w:i/>
          <w:sz w:val="28"/>
          <w:szCs w:val="28"/>
        </w:rPr>
      </w:pPr>
      <w:r>
        <w:rPr>
          <w:rFonts w:ascii="Times New Roman" w:hAnsi="Times New Roman"/>
          <w:i/>
          <w:sz w:val="28"/>
          <w:szCs w:val="28"/>
        </w:rPr>
        <w:lastRenderedPageBreak/>
        <w:t>6</w:t>
      </w:r>
      <w:r w:rsidRPr="00E84FE3">
        <w:rPr>
          <w:rFonts w:ascii="Times New Roman" w:hAnsi="Times New Roman"/>
          <w:i/>
          <w:sz w:val="28"/>
          <w:szCs w:val="28"/>
        </w:rPr>
        <w:t>. Trường hợp vụ việc, vụ án có nhiều nội dung cần giám định hoặc nội dung phức tạp, người trưng cầu giám định có thể tách thành nhiều nội dung trưng cầu giám định khác nhau, ra nhiều lần quyết định trưng cầu giám định để bảo đảm đáp ứng yêu cầu về tiến độ giải quyết vụ việc, vụ án.</w:t>
      </w:r>
    </w:p>
    <w:p w:rsidR="00CC55BB" w:rsidRDefault="00CC55BB" w:rsidP="00CC55BB">
      <w:pPr>
        <w:pStyle w:val="PlainText"/>
        <w:spacing w:before="120" w:after="120"/>
        <w:ind w:firstLine="709"/>
        <w:jc w:val="both"/>
        <w:rPr>
          <w:rFonts w:ascii="Times New Roman" w:hAnsi="Times New Roman"/>
          <w:i/>
          <w:sz w:val="28"/>
          <w:szCs w:val="28"/>
        </w:rPr>
      </w:pPr>
      <w:r>
        <w:rPr>
          <w:rFonts w:ascii="Times New Roman" w:hAnsi="Times New Roman"/>
          <w:i/>
          <w:sz w:val="28"/>
          <w:szCs w:val="28"/>
        </w:rPr>
        <w:t>7</w:t>
      </w:r>
      <w:r w:rsidRPr="00E84FE3">
        <w:rPr>
          <w:rFonts w:ascii="Times New Roman" w:hAnsi="Times New Roman"/>
          <w:i/>
          <w:sz w:val="28"/>
          <w:szCs w:val="28"/>
        </w:rPr>
        <w:t xml:space="preserve">. Trường hợp nội dung trưng cầu giám định liên quan đến nhiều lĩnh vực, thuộc trách nhiệm của nhiều cơ quan, tổ chức thì người trưng cầu giám định phải xác định nội dung, lĩnh vực chính cần giám định </w:t>
      </w:r>
      <w:r>
        <w:rPr>
          <w:rFonts w:ascii="Times New Roman" w:hAnsi="Times New Roman"/>
          <w:i/>
          <w:sz w:val="28"/>
          <w:szCs w:val="28"/>
        </w:rPr>
        <w:t>và</w:t>
      </w:r>
      <w:r w:rsidRPr="00E84FE3">
        <w:rPr>
          <w:rFonts w:ascii="Times New Roman" w:hAnsi="Times New Roman"/>
          <w:i/>
          <w:sz w:val="28"/>
          <w:szCs w:val="28"/>
        </w:rPr>
        <w:t xml:space="preserve"> </w:t>
      </w:r>
      <w:r>
        <w:rPr>
          <w:rFonts w:ascii="Times New Roman" w:hAnsi="Times New Roman"/>
          <w:i/>
          <w:sz w:val="28"/>
          <w:szCs w:val="28"/>
        </w:rPr>
        <w:t>ghi rõ</w:t>
      </w:r>
      <w:r w:rsidRPr="00E84FE3">
        <w:rPr>
          <w:rFonts w:ascii="Times New Roman" w:hAnsi="Times New Roman"/>
          <w:i/>
          <w:sz w:val="28"/>
          <w:szCs w:val="28"/>
        </w:rPr>
        <w:t xml:space="preserve"> cơ quan, tổ chức chủ trì và cơ quan, tổ chức phối hợp tiếp nhận trưng cầu, thực hiện giám định</w:t>
      </w:r>
      <w:r>
        <w:rPr>
          <w:rFonts w:ascii="Times New Roman" w:hAnsi="Times New Roman"/>
          <w:i/>
          <w:sz w:val="28"/>
          <w:szCs w:val="28"/>
        </w:rPr>
        <w:t xml:space="preserve"> trong Quyết định trưng cầu giám định</w:t>
      </w:r>
      <w:r w:rsidRPr="00E84FE3">
        <w:rPr>
          <w:rFonts w:ascii="Times New Roman" w:hAnsi="Times New Roman"/>
          <w:i/>
          <w:sz w:val="28"/>
          <w:szCs w:val="28"/>
        </w:rPr>
        <w:t xml:space="preserve">. </w:t>
      </w:r>
    </w:p>
    <w:p w:rsidR="00CC55BB" w:rsidRDefault="00CC55BB" w:rsidP="00CC55BB">
      <w:pPr>
        <w:pStyle w:val="PlainText"/>
        <w:spacing w:before="120" w:after="120"/>
        <w:ind w:firstLine="709"/>
        <w:jc w:val="both"/>
        <w:rPr>
          <w:rFonts w:ascii="Times New Roman" w:hAnsi="Times New Roman"/>
          <w:i/>
          <w:spacing w:val="-2"/>
          <w:sz w:val="28"/>
          <w:szCs w:val="28"/>
        </w:rPr>
      </w:pPr>
      <w:r>
        <w:rPr>
          <w:rFonts w:ascii="Times New Roman" w:hAnsi="Times New Roman"/>
          <w:i/>
          <w:spacing w:val="-2"/>
          <w:sz w:val="28"/>
          <w:szCs w:val="28"/>
        </w:rPr>
        <w:t>Cơ quan, t</w:t>
      </w:r>
      <w:r w:rsidRPr="009954C2">
        <w:rPr>
          <w:rFonts w:ascii="Times New Roman" w:hAnsi="Times New Roman"/>
          <w:i/>
          <w:spacing w:val="-2"/>
          <w:sz w:val="28"/>
          <w:szCs w:val="28"/>
        </w:rPr>
        <w:t xml:space="preserve">ổ chức </w:t>
      </w:r>
      <w:r>
        <w:rPr>
          <w:rFonts w:ascii="Times New Roman" w:hAnsi="Times New Roman"/>
          <w:i/>
          <w:spacing w:val="-2"/>
          <w:sz w:val="28"/>
          <w:szCs w:val="28"/>
        </w:rPr>
        <w:t xml:space="preserve">được đề nghị phối hợp </w:t>
      </w:r>
      <w:r w:rsidRPr="009954C2">
        <w:rPr>
          <w:rFonts w:ascii="Times New Roman" w:hAnsi="Times New Roman"/>
          <w:i/>
          <w:spacing w:val="-2"/>
          <w:sz w:val="28"/>
          <w:szCs w:val="28"/>
        </w:rPr>
        <w:t xml:space="preserve">giám định phải </w:t>
      </w:r>
      <w:r>
        <w:rPr>
          <w:rFonts w:ascii="Times New Roman" w:hAnsi="Times New Roman"/>
          <w:i/>
          <w:spacing w:val="-2"/>
          <w:sz w:val="28"/>
          <w:szCs w:val="28"/>
        </w:rPr>
        <w:t xml:space="preserve">có </w:t>
      </w:r>
      <w:r w:rsidRPr="009954C2">
        <w:rPr>
          <w:rFonts w:ascii="Times New Roman" w:hAnsi="Times New Roman"/>
          <w:i/>
          <w:spacing w:val="-2"/>
          <w:sz w:val="28"/>
          <w:szCs w:val="28"/>
        </w:rPr>
        <w:t>văn bản cử người có đủ điều kiện tham gia việc giám định</w:t>
      </w:r>
      <w:r>
        <w:rPr>
          <w:rFonts w:ascii="Times New Roman" w:hAnsi="Times New Roman"/>
          <w:i/>
          <w:spacing w:val="-2"/>
          <w:sz w:val="28"/>
          <w:szCs w:val="28"/>
        </w:rPr>
        <w:t xml:space="preserve"> gửi cho người trưng cầu giám định, đồng thời gửi cơ quan chủ trì thực hiện giám định biết</w:t>
      </w:r>
      <w:r w:rsidRPr="009954C2">
        <w:rPr>
          <w:rFonts w:ascii="Times New Roman" w:hAnsi="Times New Roman"/>
          <w:i/>
          <w:spacing w:val="-2"/>
          <w:sz w:val="28"/>
          <w:szCs w:val="28"/>
        </w:rPr>
        <w:t>.</w:t>
      </w:r>
    </w:p>
    <w:p w:rsidR="00CC55BB" w:rsidRPr="009954C2" w:rsidRDefault="00CC55BB" w:rsidP="00CC55BB">
      <w:pPr>
        <w:pStyle w:val="PlainText"/>
        <w:spacing w:before="120" w:after="120"/>
        <w:ind w:firstLine="709"/>
        <w:jc w:val="both"/>
        <w:rPr>
          <w:rFonts w:ascii="Times New Roman" w:hAnsi="Times New Roman"/>
          <w:i/>
          <w:sz w:val="28"/>
          <w:szCs w:val="28"/>
        </w:rPr>
      </w:pPr>
      <w:r>
        <w:rPr>
          <w:rFonts w:ascii="Times New Roman" w:hAnsi="Times New Roman"/>
          <w:i/>
          <w:spacing w:val="-2"/>
          <w:sz w:val="28"/>
          <w:szCs w:val="28"/>
        </w:rPr>
        <w:t>Cơ quan, t</w:t>
      </w:r>
      <w:r w:rsidRPr="009954C2">
        <w:rPr>
          <w:rFonts w:ascii="Times New Roman" w:hAnsi="Times New Roman"/>
          <w:i/>
          <w:spacing w:val="-2"/>
          <w:sz w:val="28"/>
          <w:szCs w:val="28"/>
        </w:rPr>
        <w:t xml:space="preserve">ổ chức được </w:t>
      </w:r>
      <w:r>
        <w:rPr>
          <w:rFonts w:ascii="Times New Roman" w:hAnsi="Times New Roman"/>
          <w:i/>
          <w:spacing w:val="-2"/>
          <w:sz w:val="28"/>
          <w:szCs w:val="28"/>
        </w:rPr>
        <w:t>đề nghị</w:t>
      </w:r>
      <w:r w:rsidRPr="009954C2">
        <w:rPr>
          <w:rFonts w:ascii="Times New Roman" w:hAnsi="Times New Roman"/>
          <w:i/>
          <w:spacing w:val="-2"/>
          <w:sz w:val="28"/>
          <w:szCs w:val="28"/>
        </w:rPr>
        <w:t xml:space="preserve"> chủ trì </w:t>
      </w:r>
      <w:r>
        <w:rPr>
          <w:rFonts w:ascii="Times New Roman" w:hAnsi="Times New Roman"/>
          <w:i/>
          <w:spacing w:val="-2"/>
          <w:sz w:val="28"/>
          <w:szCs w:val="28"/>
        </w:rPr>
        <w:t xml:space="preserve">thực hiện </w:t>
      </w:r>
      <w:r w:rsidRPr="009954C2">
        <w:rPr>
          <w:rFonts w:ascii="Times New Roman" w:hAnsi="Times New Roman"/>
          <w:i/>
          <w:spacing w:val="-2"/>
          <w:sz w:val="28"/>
          <w:szCs w:val="28"/>
        </w:rPr>
        <w:t xml:space="preserve">giám định phân công người làm đầu mối thực hiện </w:t>
      </w:r>
      <w:r>
        <w:rPr>
          <w:rFonts w:ascii="Times New Roman" w:hAnsi="Times New Roman"/>
          <w:i/>
          <w:spacing w:val="-2"/>
          <w:sz w:val="28"/>
          <w:szCs w:val="28"/>
        </w:rPr>
        <w:t xml:space="preserve">vụ </w:t>
      </w:r>
      <w:r w:rsidRPr="009954C2">
        <w:rPr>
          <w:rFonts w:ascii="Times New Roman" w:hAnsi="Times New Roman"/>
          <w:i/>
          <w:spacing w:val="-2"/>
          <w:sz w:val="28"/>
          <w:szCs w:val="28"/>
        </w:rPr>
        <w:t>việc giám định và thông báo bằng văn bản cho cơ quan, người trưng cầu giám định biết.</w:t>
      </w:r>
    </w:p>
    <w:p w:rsidR="00CC55BB" w:rsidRPr="009954C2" w:rsidRDefault="00CC55BB" w:rsidP="00CC55BB">
      <w:pPr>
        <w:pStyle w:val="PlainText"/>
        <w:spacing w:before="120" w:after="120"/>
        <w:ind w:firstLine="709"/>
        <w:jc w:val="both"/>
        <w:rPr>
          <w:rFonts w:ascii="Times New Roman" w:hAnsi="Times New Roman"/>
          <w:i/>
          <w:spacing w:val="-2"/>
          <w:sz w:val="28"/>
          <w:szCs w:val="28"/>
        </w:rPr>
      </w:pPr>
      <w:r>
        <w:rPr>
          <w:rFonts w:ascii="Times New Roman" w:hAnsi="Times New Roman"/>
          <w:i/>
          <w:sz w:val="28"/>
          <w:szCs w:val="28"/>
        </w:rPr>
        <w:t>8</w:t>
      </w:r>
      <w:r w:rsidRPr="00E84FE3">
        <w:rPr>
          <w:rFonts w:ascii="Times New Roman" w:hAnsi="Times New Roman"/>
          <w:i/>
          <w:sz w:val="28"/>
          <w:szCs w:val="28"/>
        </w:rPr>
        <w:t xml:space="preserve">. </w:t>
      </w:r>
      <w:r w:rsidRPr="009954C2">
        <w:rPr>
          <w:rFonts w:ascii="Times New Roman" w:hAnsi="Times New Roman"/>
          <w:i/>
          <w:spacing w:val="-2"/>
          <w:sz w:val="28"/>
          <w:szCs w:val="28"/>
        </w:rPr>
        <w:t xml:space="preserve">Sau khi bàn giao quyết định trưng cầu giám định và đối tượng giám định, thông tin, tài liệu, </w:t>
      </w:r>
      <w:r>
        <w:rPr>
          <w:rFonts w:ascii="Times New Roman" w:hAnsi="Times New Roman"/>
          <w:i/>
          <w:spacing w:val="-2"/>
          <w:sz w:val="28"/>
          <w:szCs w:val="28"/>
        </w:rPr>
        <w:t>đồ</w:t>
      </w:r>
      <w:r w:rsidRPr="009954C2">
        <w:rPr>
          <w:rFonts w:ascii="Times New Roman" w:hAnsi="Times New Roman"/>
          <w:i/>
          <w:spacing w:val="-2"/>
          <w:sz w:val="28"/>
          <w:szCs w:val="28"/>
        </w:rPr>
        <w:t xml:space="preserve"> vật liên quan</w:t>
      </w:r>
      <w:r>
        <w:rPr>
          <w:rFonts w:ascii="Times New Roman" w:hAnsi="Times New Roman"/>
          <w:i/>
          <w:spacing w:val="-2"/>
          <w:sz w:val="28"/>
          <w:szCs w:val="28"/>
        </w:rPr>
        <w:t xml:space="preserve"> </w:t>
      </w:r>
      <w:r w:rsidRPr="009954C2">
        <w:rPr>
          <w:rFonts w:ascii="Times New Roman" w:hAnsi="Times New Roman"/>
          <w:i/>
          <w:spacing w:val="-2"/>
          <w:sz w:val="28"/>
          <w:szCs w:val="28"/>
        </w:rPr>
        <w:t>(nếu có), người trưng cầu giám định có trách nhiệm tiếp tục theo dõi, đôn đốc việc triển khai, thực hiện giám định; yêu cầu tổ chức, cá nhân được trưng cầu giám định cử người thực hiện, xây dựng kế hoạch thực hiện giám định, dự kiến tiền bồi dưỡng giám định, chi phí giám định và thông báo cho người trưng cầu biết.</w:t>
      </w:r>
    </w:p>
    <w:p w:rsidR="00CC55BB" w:rsidRDefault="00CC55BB" w:rsidP="00CC55BB">
      <w:pPr>
        <w:pStyle w:val="PlainText"/>
        <w:spacing w:before="120" w:after="120"/>
        <w:ind w:firstLine="709"/>
        <w:jc w:val="both"/>
        <w:rPr>
          <w:rFonts w:ascii="Times New Roman" w:hAnsi="Times New Roman"/>
          <w:i/>
          <w:sz w:val="28"/>
          <w:szCs w:val="28"/>
        </w:rPr>
      </w:pPr>
      <w:r>
        <w:rPr>
          <w:rFonts w:ascii="Times New Roman" w:hAnsi="Times New Roman"/>
          <w:bCs/>
          <w:i/>
          <w:sz w:val="28"/>
          <w:szCs w:val="28"/>
        </w:rPr>
        <w:t xml:space="preserve">9. </w:t>
      </w:r>
      <w:r w:rsidRPr="00E84FE3">
        <w:rPr>
          <w:rFonts w:ascii="Times New Roman" w:hAnsi="Times New Roman"/>
          <w:bCs/>
          <w:i/>
          <w:sz w:val="28"/>
          <w:szCs w:val="28"/>
        </w:rPr>
        <w:t>T</w:t>
      </w:r>
      <w:r w:rsidRPr="00E84FE3">
        <w:rPr>
          <w:rFonts w:ascii="Times New Roman" w:hAnsi="Times New Roman"/>
          <w:i/>
          <w:sz w:val="28"/>
          <w:szCs w:val="28"/>
        </w:rPr>
        <w:t>rường hợp phát sinh vấn đề vướng mắc trong quá trình trưng cầu giám định, người trưng cầu giám định chủ trì, phối hợp với cơ quan, tổ chức được trưng cầu giám định và cơ quan, tổ chức liên quan để giải quyết.</w:t>
      </w:r>
      <w:r>
        <w:rPr>
          <w:rFonts w:ascii="Times New Roman" w:hAnsi="Times New Roman"/>
          <w:i/>
          <w:sz w:val="28"/>
          <w:szCs w:val="28"/>
        </w:rPr>
        <w:t>”</w:t>
      </w:r>
    </w:p>
    <w:p w:rsidR="00CC55BB" w:rsidRPr="00BE490B" w:rsidRDefault="00CC55BB" w:rsidP="00CC55BB">
      <w:pPr>
        <w:spacing w:line="240" w:lineRule="auto"/>
        <w:ind w:firstLine="709"/>
        <w:jc w:val="both"/>
        <w:rPr>
          <w:b/>
          <w:color w:val="000000"/>
          <w:szCs w:val="28"/>
        </w:rPr>
      </w:pPr>
      <w:r>
        <w:rPr>
          <w:color w:val="000000"/>
          <w:szCs w:val="28"/>
        </w:rPr>
        <w:tab/>
      </w:r>
      <w:r w:rsidR="00494053" w:rsidRPr="00BE490B">
        <w:rPr>
          <w:b/>
          <w:color w:val="000000"/>
          <w:szCs w:val="28"/>
        </w:rPr>
        <w:t>1</w:t>
      </w:r>
      <w:r w:rsidR="002A31F8">
        <w:rPr>
          <w:b/>
          <w:color w:val="000000"/>
          <w:szCs w:val="28"/>
        </w:rPr>
        <w:t>1</w:t>
      </w:r>
      <w:r w:rsidRPr="00BE490B">
        <w:rPr>
          <w:b/>
          <w:color w:val="000000"/>
          <w:szCs w:val="28"/>
        </w:rPr>
        <w:t>. Bổ sung Điều</w:t>
      </w:r>
      <w:r>
        <w:rPr>
          <w:b/>
          <w:color w:val="000000"/>
          <w:szCs w:val="28"/>
        </w:rPr>
        <w:t xml:space="preserve"> 26a</w:t>
      </w:r>
      <w:r w:rsidRPr="00BE490B">
        <w:rPr>
          <w:b/>
          <w:color w:val="000000"/>
          <w:szCs w:val="28"/>
        </w:rPr>
        <w:t xml:space="preserve"> </w:t>
      </w:r>
      <w:r>
        <w:rPr>
          <w:b/>
          <w:color w:val="000000"/>
          <w:szCs w:val="28"/>
        </w:rPr>
        <w:t xml:space="preserve">sau Điều 26 </w:t>
      </w:r>
      <w:r w:rsidRPr="00BE490B">
        <w:rPr>
          <w:b/>
          <w:color w:val="000000"/>
          <w:szCs w:val="28"/>
        </w:rPr>
        <w:t>như sau:</w:t>
      </w:r>
    </w:p>
    <w:p w:rsidR="00CC55BB" w:rsidRDefault="00CC55BB" w:rsidP="00CC55BB">
      <w:pPr>
        <w:spacing w:line="240" w:lineRule="auto"/>
        <w:ind w:firstLine="709"/>
        <w:jc w:val="both"/>
        <w:rPr>
          <w:b/>
          <w:color w:val="000000"/>
          <w:szCs w:val="28"/>
        </w:rPr>
      </w:pPr>
      <w:r>
        <w:rPr>
          <w:b/>
          <w:color w:val="000000"/>
          <w:szCs w:val="28"/>
        </w:rPr>
        <w:t xml:space="preserve">“Điều 26a. </w:t>
      </w:r>
      <w:r w:rsidRPr="00BE490B">
        <w:rPr>
          <w:b/>
          <w:color w:val="000000"/>
          <w:szCs w:val="28"/>
        </w:rPr>
        <w:t>Thời hạn giám định</w:t>
      </w:r>
    </w:p>
    <w:p w:rsidR="00CC55BB" w:rsidRPr="00A65A43" w:rsidRDefault="00CC55BB" w:rsidP="00CC55BB">
      <w:pPr>
        <w:spacing w:line="240" w:lineRule="auto"/>
        <w:ind w:firstLine="709"/>
        <w:jc w:val="both"/>
        <w:rPr>
          <w:i/>
          <w:spacing w:val="-4"/>
          <w:szCs w:val="28"/>
        </w:rPr>
      </w:pPr>
      <w:r w:rsidRPr="00A65A43">
        <w:rPr>
          <w:i/>
          <w:spacing w:val="-4"/>
          <w:szCs w:val="28"/>
        </w:rPr>
        <w:t xml:space="preserve">1. Thời hạn giám định được tính kể từ ngày tổ chức, cá nhân được trưng cầu giám định nhận được quyết định trưng cầu giám định, văn bản yêu cầu giám định của một vụ việc và kèm theo đầy đủ hồ sơ, đối tượng giám định, thông tin, tài liệu có liên quan, </w:t>
      </w:r>
      <w:r>
        <w:rPr>
          <w:i/>
          <w:spacing w:val="-4"/>
          <w:szCs w:val="28"/>
        </w:rPr>
        <w:t>đồ</w:t>
      </w:r>
      <w:r w:rsidRPr="00A65A43">
        <w:rPr>
          <w:i/>
          <w:spacing w:val="-4"/>
          <w:szCs w:val="28"/>
        </w:rPr>
        <w:t xml:space="preserve"> vật (nếu có).</w:t>
      </w:r>
    </w:p>
    <w:p w:rsidR="00CC55BB" w:rsidRDefault="00CC55BB" w:rsidP="00CC55BB">
      <w:pPr>
        <w:spacing w:line="240" w:lineRule="auto"/>
        <w:ind w:firstLine="709"/>
        <w:jc w:val="both"/>
        <w:rPr>
          <w:rFonts w:cs="Times New Roman"/>
          <w:i/>
          <w:szCs w:val="28"/>
        </w:rPr>
      </w:pPr>
      <w:r w:rsidRPr="00A65A43">
        <w:rPr>
          <w:i/>
          <w:spacing w:val="-4"/>
          <w:szCs w:val="28"/>
        </w:rPr>
        <w:t xml:space="preserve">2. </w:t>
      </w:r>
      <w:r w:rsidRPr="00A65A43">
        <w:rPr>
          <w:rFonts w:cs="Times New Roman"/>
          <w:i/>
          <w:szCs w:val="28"/>
          <w:lang w:val="nl-NL"/>
        </w:rPr>
        <w:t>Thời hạn giám định tư pháp đối với các trường h</w:t>
      </w:r>
      <w:r w:rsidRPr="00A65A43">
        <w:rPr>
          <w:rFonts w:cs="Times New Roman"/>
          <w:i/>
          <w:szCs w:val="28"/>
          <w:lang w:val="vi-VN"/>
        </w:rPr>
        <w:t xml:space="preserve">ợp bắt buộc phải trưng cầu giám định được thực hiện theo quy định </w:t>
      </w:r>
      <w:r w:rsidRPr="00A65A43">
        <w:rPr>
          <w:rFonts w:cs="Times New Roman"/>
          <w:i/>
          <w:szCs w:val="28"/>
        </w:rPr>
        <w:t>của pháp luật về</w:t>
      </w:r>
      <w:r w:rsidRPr="00A65A43">
        <w:rPr>
          <w:rFonts w:cs="Times New Roman"/>
          <w:i/>
          <w:szCs w:val="28"/>
          <w:lang w:val="vi-VN"/>
        </w:rPr>
        <w:t xml:space="preserve"> tố tụng</w:t>
      </w:r>
      <w:r w:rsidRPr="00A65A43">
        <w:rPr>
          <w:rFonts w:cs="Times New Roman"/>
          <w:i/>
          <w:szCs w:val="28"/>
        </w:rPr>
        <w:t xml:space="preserve"> hình sự. Thời hạn giám định tư pháp đối với các trường hợp khác trong hoạt động tố tụng tối đa là 3 tháng</w:t>
      </w:r>
      <w:r>
        <w:rPr>
          <w:rFonts w:cs="Times New Roman"/>
          <w:i/>
          <w:szCs w:val="28"/>
        </w:rPr>
        <w:t xml:space="preserve">. </w:t>
      </w:r>
    </w:p>
    <w:p w:rsidR="00CC55BB" w:rsidRDefault="00CC55BB" w:rsidP="00CC55BB">
      <w:pPr>
        <w:spacing w:line="240" w:lineRule="auto"/>
        <w:ind w:firstLine="709"/>
        <w:jc w:val="both"/>
        <w:rPr>
          <w:rFonts w:cs="Times New Roman"/>
          <w:i/>
          <w:szCs w:val="28"/>
        </w:rPr>
      </w:pPr>
      <w:r>
        <w:rPr>
          <w:rFonts w:cs="Times New Roman"/>
          <w:i/>
          <w:szCs w:val="28"/>
        </w:rPr>
        <w:t>Trong trường hợp v</w:t>
      </w:r>
      <w:r w:rsidRPr="00A65A43">
        <w:rPr>
          <w:rFonts w:cs="Times New Roman"/>
          <w:i/>
          <w:szCs w:val="28"/>
        </w:rPr>
        <w:t xml:space="preserve">ụ việc </w:t>
      </w:r>
      <w:r>
        <w:rPr>
          <w:rFonts w:cs="Times New Roman"/>
          <w:i/>
          <w:szCs w:val="28"/>
        </w:rPr>
        <w:t xml:space="preserve">giám định có </w:t>
      </w:r>
      <w:r w:rsidRPr="00A65A43">
        <w:rPr>
          <w:rFonts w:cs="Times New Roman"/>
          <w:i/>
          <w:szCs w:val="28"/>
        </w:rPr>
        <w:t>quy mô lớn</w:t>
      </w:r>
      <w:r>
        <w:rPr>
          <w:rFonts w:cs="Times New Roman"/>
          <w:i/>
          <w:szCs w:val="28"/>
        </w:rPr>
        <w:t xml:space="preserve">, </w:t>
      </w:r>
      <w:r w:rsidRPr="00A65A43">
        <w:rPr>
          <w:rFonts w:cs="Times New Roman"/>
          <w:i/>
          <w:szCs w:val="28"/>
        </w:rPr>
        <w:t>phức tạp về nội dung chuyên môn</w:t>
      </w:r>
      <w:r>
        <w:rPr>
          <w:rFonts w:cs="Times New Roman"/>
          <w:i/>
          <w:szCs w:val="28"/>
        </w:rPr>
        <w:t xml:space="preserve"> hoặc</w:t>
      </w:r>
      <w:r w:rsidRPr="00A65A43">
        <w:rPr>
          <w:rFonts w:cs="Times New Roman"/>
          <w:i/>
          <w:szCs w:val="28"/>
        </w:rPr>
        <w:t xml:space="preserve"> liên quan đến nhiều lĩnh vực</w:t>
      </w:r>
      <w:r>
        <w:rPr>
          <w:rFonts w:cs="Times New Roman"/>
          <w:i/>
          <w:szCs w:val="28"/>
        </w:rPr>
        <w:t>, cơ quan khác nhau</w:t>
      </w:r>
      <w:r w:rsidRPr="00A65A43">
        <w:rPr>
          <w:rFonts w:cs="Times New Roman"/>
          <w:i/>
          <w:szCs w:val="28"/>
        </w:rPr>
        <w:t xml:space="preserve"> </w:t>
      </w:r>
      <w:r>
        <w:rPr>
          <w:rFonts w:cs="Times New Roman"/>
          <w:i/>
          <w:szCs w:val="28"/>
        </w:rPr>
        <w:t>thì thời hạn giám định có thể dài hơn 3 tháng hoặc có thể được gia hạn nhưng không vượt quá thời hạn hoặc thời gian được gia hạn của hoạt động điều tra, truy tố, xét xử.</w:t>
      </w:r>
    </w:p>
    <w:p w:rsidR="00CC55BB" w:rsidRPr="00A65A43" w:rsidRDefault="00CC55BB" w:rsidP="00CC55BB">
      <w:pPr>
        <w:pStyle w:val="ListParagraph"/>
        <w:spacing w:line="240" w:lineRule="auto"/>
        <w:ind w:left="0" w:firstLine="709"/>
        <w:jc w:val="both"/>
        <w:rPr>
          <w:rFonts w:cs="Times New Roman"/>
          <w:i/>
          <w:szCs w:val="28"/>
        </w:rPr>
      </w:pPr>
      <w:r w:rsidRPr="00A65A43">
        <w:rPr>
          <w:rFonts w:cs="Times New Roman"/>
          <w:i/>
          <w:szCs w:val="28"/>
        </w:rPr>
        <w:t xml:space="preserve">3. Người trưng cầu, yêu cầu giám định phải xác định rõ thời hạn giám định trong Quyết định trưng cầu hoặc văn bản yêu cầu giám định trên cơ sở căn cứ vào nội dung yêu cầu giám định, tính chất, mức độ phức tạp, quy mô của vụ </w:t>
      </w:r>
      <w:r w:rsidRPr="00A65A43">
        <w:rPr>
          <w:rFonts w:cs="Times New Roman"/>
          <w:i/>
          <w:szCs w:val="28"/>
        </w:rPr>
        <w:lastRenderedPageBreak/>
        <w:t xml:space="preserve">việc giám định và quy định </w:t>
      </w:r>
      <w:r>
        <w:rPr>
          <w:rFonts w:cs="Times New Roman"/>
          <w:i/>
          <w:szCs w:val="28"/>
        </w:rPr>
        <w:t>của cơ quan có thẩm quyền quy định tại khoản 2 Điều này, quy định khác có liên quan</w:t>
      </w:r>
      <w:r w:rsidRPr="00A65A43">
        <w:rPr>
          <w:rFonts w:cs="Times New Roman"/>
          <w:i/>
          <w:szCs w:val="28"/>
        </w:rPr>
        <w:t xml:space="preserve">. </w:t>
      </w:r>
    </w:p>
    <w:p w:rsidR="00CC55BB" w:rsidRPr="00A65A43" w:rsidRDefault="00CC55BB" w:rsidP="00CC55BB">
      <w:pPr>
        <w:spacing w:line="240" w:lineRule="auto"/>
        <w:ind w:firstLine="709"/>
        <w:jc w:val="both"/>
        <w:rPr>
          <w:rFonts w:cs="Times New Roman"/>
          <w:i/>
          <w:color w:val="000000"/>
          <w:szCs w:val="28"/>
          <w:shd w:val="clear" w:color="auto" w:fill="FFFFFF"/>
        </w:rPr>
      </w:pPr>
      <w:r w:rsidRPr="00A65A43">
        <w:rPr>
          <w:rFonts w:cs="Times New Roman"/>
          <w:i/>
          <w:color w:val="000000"/>
          <w:szCs w:val="28"/>
          <w:shd w:val="clear" w:color="auto" w:fill="FFFFFF"/>
          <w:lang w:val="vi-VN"/>
        </w:rPr>
        <w:t xml:space="preserve">Trường hợp </w:t>
      </w:r>
      <w:r w:rsidRPr="00A65A43">
        <w:rPr>
          <w:rFonts w:cs="Times New Roman"/>
          <w:i/>
          <w:color w:val="000000"/>
          <w:szCs w:val="28"/>
          <w:shd w:val="clear" w:color="auto" w:fill="FFFFFF"/>
        </w:rPr>
        <w:t xml:space="preserve">cần </w:t>
      </w:r>
      <w:r>
        <w:rPr>
          <w:rFonts w:cs="Times New Roman"/>
          <w:i/>
          <w:color w:val="000000"/>
          <w:szCs w:val="28"/>
          <w:shd w:val="clear" w:color="auto" w:fill="FFFFFF"/>
        </w:rPr>
        <w:t>thiết</w:t>
      </w:r>
      <w:r w:rsidRPr="00A65A43">
        <w:rPr>
          <w:rFonts w:cs="Times New Roman"/>
          <w:i/>
          <w:color w:val="000000"/>
          <w:szCs w:val="28"/>
          <w:shd w:val="clear" w:color="auto" w:fill="FFFFFF"/>
          <w:lang w:val="vi-VN"/>
        </w:rPr>
        <w:t xml:space="preserve">, </w:t>
      </w:r>
      <w:r w:rsidRPr="00A65A43">
        <w:rPr>
          <w:rFonts w:cs="Times New Roman"/>
          <w:i/>
          <w:color w:val="000000"/>
          <w:szCs w:val="28"/>
          <w:shd w:val="clear" w:color="auto" w:fill="FFFFFF"/>
        </w:rPr>
        <w:t>người trưng cầu, yêu cầu giám định</w:t>
      </w:r>
      <w:r w:rsidRPr="00A65A43">
        <w:rPr>
          <w:rFonts w:cs="Times New Roman"/>
          <w:i/>
          <w:color w:val="000000"/>
          <w:szCs w:val="28"/>
          <w:shd w:val="clear" w:color="auto" w:fill="FFFFFF"/>
          <w:lang w:val="vi-VN"/>
        </w:rPr>
        <w:t xml:space="preserve"> phải trao đ</w:t>
      </w:r>
      <w:r w:rsidRPr="00A65A43">
        <w:rPr>
          <w:rFonts w:cs="Times New Roman"/>
          <w:i/>
          <w:color w:val="000000"/>
          <w:szCs w:val="28"/>
          <w:shd w:val="clear" w:color="auto" w:fill="FFFFFF"/>
        </w:rPr>
        <w:t>ổ</w:t>
      </w:r>
      <w:r w:rsidRPr="00A65A43">
        <w:rPr>
          <w:rFonts w:cs="Times New Roman"/>
          <w:i/>
          <w:color w:val="000000"/>
          <w:szCs w:val="28"/>
          <w:shd w:val="clear" w:color="auto" w:fill="FFFFFF"/>
          <w:lang w:val="vi-VN"/>
        </w:rPr>
        <w:t>i</w:t>
      </w:r>
      <w:r w:rsidRPr="00A65A43">
        <w:rPr>
          <w:rFonts w:cs="Times New Roman"/>
          <w:i/>
          <w:color w:val="000000"/>
          <w:szCs w:val="28"/>
          <w:shd w:val="clear" w:color="auto" w:fill="FFFFFF"/>
        </w:rPr>
        <w:t>, thống nhất</w:t>
      </w:r>
      <w:r w:rsidRPr="00A65A43">
        <w:rPr>
          <w:rFonts w:cs="Times New Roman"/>
          <w:i/>
          <w:color w:val="000000"/>
          <w:szCs w:val="28"/>
          <w:shd w:val="clear" w:color="auto" w:fill="FFFFFF"/>
          <w:lang w:val="vi-VN"/>
        </w:rPr>
        <w:t xml:space="preserve"> về thời hạn giám định</w:t>
      </w:r>
      <w:r w:rsidRPr="00A65A43">
        <w:rPr>
          <w:rFonts w:cs="Times New Roman"/>
          <w:i/>
          <w:color w:val="000000"/>
          <w:szCs w:val="28"/>
          <w:shd w:val="clear" w:color="auto" w:fill="FFFFFF"/>
        </w:rPr>
        <w:t xml:space="preserve"> </w:t>
      </w:r>
      <w:r w:rsidRPr="00A65A43">
        <w:rPr>
          <w:rFonts w:cs="Times New Roman"/>
          <w:i/>
          <w:color w:val="000000"/>
          <w:szCs w:val="28"/>
          <w:shd w:val="clear" w:color="auto" w:fill="FFFFFF"/>
          <w:lang w:val="vi-VN"/>
        </w:rPr>
        <w:t>với tổ chức, cá nhân được trưng cầu</w:t>
      </w:r>
      <w:r w:rsidRPr="00A65A43">
        <w:rPr>
          <w:rFonts w:cs="Times New Roman"/>
          <w:i/>
          <w:color w:val="000000"/>
          <w:szCs w:val="28"/>
          <w:shd w:val="clear" w:color="auto" w:fill="FFFFFF"/>
        </w:rPr>
        <w:t>, yêu cầu</w:t>
      </w:r>
      <w:r w:rsidRPr="00A65A43">
        <w:rPr>
          <w:rFonts w:cs="Times New Roman"/>
          <w:i/>
          <w:color w:val="000000"/>
          <w:szCs w:val="28"/>
          <w:shd w:val="clear" w:color="auto" w:fill="FFFFFF"/>
          <w:lang w:val="vi-VN"/>
        </w:rPr>
        <w:t xml:space="preserve"> giám định </w:t>
      </w:r>
      <w:r>
        <w:rPr>
          <w:rFonts w:cs="Times New Roman"/>
          <w:i/>
          <w:color w:val="000000"/>
          <w:szCs w:val="28"/>
          <w:shd w:val="clear" w:color="auto" w:fill="FFFFFF"/>
        </w:rPr>
        <w:t>trong quá trình</w:t>
      </w:r>
      <w:r w:rsidRPr="00A65A43">
        <w:rPr>
          <w:rFonts w:cs="Times New Roman"/>
          <w:i/>
          <w:color w:val="000000"/>
          <w:szCs w:val="28"/>
          <w:shd w:val="clear" w:color="auto" w:fill="FFFFFF"/>
        </w:rPr>
        <w:t xml:space="preserve"> trưng cầu, yêu cầu giám định theo quy định tại khoản </w:t>
      </w:r>
      <w:r>
        <w:rPr>
          <w:rFonts w:cs="Times New Roman"/>
          <w:i/>
          <w:color w:val="000000"/>
          <w:szCs w:val="28"/>
          <w:shd w:val="clear" w:color="auto" w:fill="FFFFFF"/>
        </w:rPr>
        <w:t>5</w:t>
      </w:r>
      <w:r w:rsidRPr="00A65A43">
        <w:rPr>
          <w:rFonts w:cs="Times New Roman"/>
          <w:i/>
          <w:color w:val="000000"/>
          <w:szCs w:val="28"/>
          <w:shd w:val="clear" w:color="auto" w:fill="FFFFFF"/>
        </w:rPr>
        <w:t xml:space="preserve"> Điều</w:t>
      </w:r>
      <w:r>
        <w:rPr>
          <w:rFonts w:cs="Times New Roman"/>
          <w:i/>
          <w:color w:val="000000"/>
          <w:szCs w:val="28"/>
          <w:shd w:val="clear" w:color="auto" w:fill="FFFFFF"/>
        </w:rPr>
        <w:t xml:space="preserve"> 25</w:t>
      </w:r>
      <w:r w:rsidRPr="00A65A43">
        <w:rPr>
          <w:rFonts w:cs="Times New Roman"/>
          <w:i/>
          <w:color w:val="000000"/>
          <w:szCs w:val="28"/>
          <w:shd w:val="clear" w:color="auto" w:fill="FFFFFF"/>
        </w:rPr>
        <w:t xml:space="preserve"> của Luật này</w:t>
      </w:r>
      <w:r w:rsidRPr="00A65A43">
        <w:rPr>
          <w:rFonts w:cs="Times New Roman"/>
          <w:i/>
          <w:color w:val="000000"/>
          <w:szCs w:val="28"/>
          <w:shd w:val="clear" w:color="auto" w:fill="FFFFFF"/>
          <w:lang w:val="vi-VN"/>
        </w:rPr>
        <w:t>.</w:t>
      </w:r>
    </w:p>
    <w:p w:rsidR="00CC55BB" w:rsidRPr="00A65A43" w:rsidRDefault="00CC55BB" w:rsidP="00CC55BB">
      <w:pPr>
        <w:spacing w:line="240" w:lineRule="auto"/>
        <w:ind w:firstLine="709"/>
        <w:jc w:val="both"/>
        <w:rPr>
          <w:rFonts w:cs="Times New Roman"/>
          <w:i/>
          <w:color w:val="000000"/>
          <w:szCs w:val="28"/>
          <w:shd w:val="clear" w:color="auto" w:fill="FFFFFF"/>
          <w:lang w:val="vi-VN"/>
        </w:rPr>
      </w:pPr>
      <w:r w:rsidRPr="00A65A43">
        <w:rPr>
          <w:rFonts w:cs="Times New Roman"/>
          <w:i/>
          <w:color w:val="000000"/>
          <w:szCs w:val="28"/>
          <w:shd w:val="clear" w:color="auto" w:fill="FFFFFF"/>
        </w:rPr>
        <w:t>4</w:t>
      </w:r>
      <w:r w:rsidRPr="00A65A43">
        <w:rPr>
          <w:rFonts w:cs="Times New Roman"/>
          <w:i/>
          <w:color w:val="000000"/>
          <w:szCs w:val="28"/>
          <w:shd w:val="clear" w:color="auto" w:fill="FFFFFF"/>
          <w:lang w:val="vi-VN"/>
        </w:rPr>
        <w:t xml:space="preserve">. </w:t>
      </w:r>
      <w:r w:rsidRPr="00A65A43">
        <w:rPr>
          <w:rFonts w:cs="Times New Roman"/>
          <w:i/>
          <w:color w:val="000000"/>
          <w:szCs w:val="28"/>
          <w:shd w:val="clear" w:color="auto" w:fill="FFFFFF"/>
        </w:rPr>
        <w:t xml:space="preserve">Trong quá trình thực hiện giám định nếu có vấn đề phát sinh hoặc nhận thấy vụ việc giám định không thể hoàn thành đúng </w:t>
      </w:r>
      <w:r w:rsidRPr="00A65A43">
        <w:rPr>
          <w:rFonts w:cs="Times New Roman"/>
          <w:i/>
          <w:color w:val="000000"/>
          <w:szCs w:val="28"/>
          <w:shd w:val="clear" w:color="auto" w:fill="FFFFFF"/>
          <w:lang w:val="vi-VN"/>
        </w:rPr>
        <w:t xml:space="preserve">thời hạn thì cơ quan, tổ chức, cá nhân thực hiện giám định phải kịp thời thông báo bằng văn bản, nêu rõ lý do cho </w:t>
      </w:r>
      <w:r w:rsidRPr="00A65A43">
        <w:rPr>
          <w:rFonts w:cs="Times New Roman"/>
          <w:i/>
          <w:color w:val="000000"/>
          <w:szCs w:val="28"/>
          <w:shd w:val="clear" w:color="auto" w:fill="FFFFFF"/>
        </w:rPr>
        <w:t>người</w:t>
      </w:r>
      <w:r w:rsidRPr="00A65A43">
        <w:rPr>
          <w:rFonts w:cs="Times New Roman"/>
          <w:i/>
          <w:color w:val="000000"/>
          <w:szCs w:val="28"/>
          <w:shd w:val="clear" w:color="auto" w:fill="FFFFFF"/>
          <w:lang w:val="vi-VN"/>
        </w:rPr>
        <w:t xml:space="preserve"> trưng cầu</w:t>
      </w:r>
      <w:r w:rsidRPr="00A65A43">
        <w:rPr>
          <w:rFonts w:cs="Times New Roman"/>
          <w:i/>
          <w:color w:val="000000"/>
          <w:szCs w:val="28"/>
          <w:shd w:val="clear" w:color="auto" w:fill="FFFFFF"/>
        </w:rPr>
        <w:t>, yêu cầu giám định biết và</w:t>
      </w:r>
      <w:r w:rsidRPr="00A65A43">
        <w:rPr>
          <w:rFonts w:cs="Times New Roman"/>
          <w:i/>
          <w:color w:val="000000"/>
          <w:szCs w:val="28"/>
          <w:shd w:val="clear" w:color="auto" w:fill="FFFFFF"/>
          <w:lang w:val="vi-VN"/>
        </w:rPr>
        <w:t xml:space="preserve"> thời gian dự kiến hoàn thành</w:t>
      </w:r>
      <w:r w:rsidRPr="00A65A43">
        <w:rPr>
          <w:rFonts w:cs="Times New Roman"/>
          <w:i/>
          <w:color w:val="000000"/>
          <w:szCs w:val="28"/>
          <w:shd w:val="clear" w:color="auto" w:fill="FFFFFF"/>
        </w:rPr>
        <w:t>,</w:t>
      </w:r>
      <w:r w:rsidRPr="00A65A43">
        <w:rPr>
          <w:rFonts w:cs="Times New Roman"/>
          <w:i/>
          <w:color w:val="000000"/>
          <w:szCs w:val="28"/>
          <w:shd w:val="clear" w:color="auto" w:fill="FFFFFF"/>
          <w:lang w:val="vi-VN"/>
        </w:rPr>
        <w:t xml:space="preserve"> ban hành kết luận giám định.</w:t>
      </w:r>
    </w:p>
    <w:p w:rsidR="00CC55BB" w:rsidRDefault="00CC55BB" w:rsidP="00CC55BB">
      <w:pPr>
        <w:spacing w:line="240" w:lineRule="auto"/>
        <w:ind w:firstLine="709"/>
        <w:jc w:val="both"/>
        <w:rPr>
          <w:rFonts w:cs="Times New Roman"/>
          <w:i/>
          <w:szCs w:val="28"/>
        </w:rPr>
      </w:pPr>
      <w:r w:rsidRPr="00A65A43">
        <w:rPr>
          <w:rFonts w:cs="Times New Roman"/>
          <w:i/>
          <w:szCs w:val="28"/>
        </w:rPr>
        <w:t xml:space="preserve">5. Theo đề nghị của cơ quan, tổ chức, cá nhân được trưng cầu giám định, người trưng cầu giám định có thể gia hạn thời hạn giám định bảo đảm thời gian thực hiện, hoàn thành vụ việc giám định </w:t>
      </w:r>
      <w:r>
        <w:rPr>
          <w:rFonts w:cs="Times New Roman"/>
          <w:i/>
          <w:szCs w:val="28"/>
        </w:rPr>
        <w:t>phù hợp</w:t>
      </w:r>
      <w:r w:rsidRPr="00A65A43">
        <w:rPr>
          <w:rFonts w:cs="Times New Roman"/>
          <w:i/>
          <w:szCs w:val="28"/>
        </w:rPr>
        <w:t xml:space="preserve"> với thời hạn điều tra, truy tố, xét xử </w:t>
      </w:r>
      <w:r>
        <w:rPr>
          <w:rFonts w:cs="Times New Roman"/>
          <w:i/>
          <w:szCs w:val="28"/>
        </w:rPr>
        <w:t xml:space="preserve">vụ </w:t>
      </w:r>
      <w:r w:rsidRPr="00A65A43">
        <w:rPr>
          <w:rFonts w:cs="Times New Roman"/>
          <w:i/>
          <w:szCs w:val="28"/>
        </w:rPr>
        <w:t>án hình sự, vụ việc dân sự, vụ án hành chính theo quy định của pháp luật về tố tụng.”</w:t>
      </w:r>
    </w:p>
    <w:p w:rsidR="00CC55BB" w:rsidRPr="00B846A6" w:rsidRDefault="00CC55BB" w:rsidP="00CC55BB">
      <w:pPr>
        <w:spacing w:line="240" w:lineRule="auto"/>
        <w:ind w:firstLine="709"/>
        <w:jc w:val="both"/>
        <w:rPr>
          <w:rFonts w:cs="Times New Roman"/>
          <w:b/>
          <w:szCs w:val="28"/>
        </w:rPr>
      </w:pPr>
      <w:r w:rsidRPr="00581CBF">
        <w:rPr>
          <w:rFonts w:cs="Times New Roman"/>
          <w:b/>
          <w:szCs w:val="28"/>
        </w:rPr>
        <w:t>1</w:t>
      </w:r>
      <w:r w:rsidR="00242816">
        <w:rPr>
          <w:rFonts w:cs="Times New Roman"/>
          <w:b/>
          <w:szCs w:val="28"/>
        </w:rPr>
        <w:t>2</w:t>
      </w:r>
      <w:r w:rsidRPr="00581CBF">
        <w:rPr>
          <w:rFonts w:cs="Times New Roman"/>
          <w:b/>
          <w:szCs w:val="28"/>
        </w:rPr>
        <w:t xml:space="preserve">. </w:t>
      </w:r>
      <w:r w:rsidRPr="00B846A6">
        <w:rPr>
          <w:rFonts w:cs="Times New Roman"/>
          <w:b/>
          <w:szCs w:val="28"/>
        </w:rPr>
        <w:t xml:space="preserve">Sửa đổi, bổ sung </w:t>
      </w:r>
      <w:r>
        <w:rPr>
          <w:rFonts w:cs="Times New Roman"/>
          <w:b/>
          <w:szCs w:val="28"/>
        </w:rPr>
        <w:t xml:space="preserve">khoản 1 </w:t>
      </w:r>
      <w:r w:rsidRPr="00B846A6">
        <w:rPr>
          <w:rFonts w:cs="Times New Roman"/>
          <w:b/>
          <w:szCs w:val="28"/>
        </w:rPr>
        <w:t xml:space="preserve">Điều 31 như sau: </w:t>
      </w:r>
    </w:p>
    <w:p w:rsidR="00CC55BB" w:rsidRDefault="00CC55BB" w:rsidP="00CC55BB">
      <w:pPr>
        <w:spacing w:line="240" w:lineRule="auto"/>
        <w:ind w:firstLine="709"/>
        <w:jc w:val="both"/>
        <w:rPr>
          <w:color w:val="000000"/>
          <w:szCs w:val="28"/>
        </w:rPr>
      </w:pPr>
      <w:r>
        <w:rPr>
          <w:color w:val="000000"/>
          <w:szCs w:val="28"/>
        </w:rPr>
        <w:t>“</w:t>
      </w:r>
      <w:r w:rsidRPr="00E27052">
        <w:rPr>
          <w:color w:val="000000"/>
          <w:szCs w:val="28"/>
        </w:rPr>
        <w:t xml:space="preserve">1. Người thực hiện giám định tư pháp phải </w:t>
      </w:r>
      <w:r w:rsidRPr="00B846A6">
        <w:rPr>
          <w:i/>
          <w:color w:val="000000"/>
          <w:szCs w:val="28"/>
        </w:rPr>
        <w:t>lập biên bả</w:t>
      </w:r>
      <w:r>
        <w:rPr>
          <w:i/>
          <w:color w:val="000000"/>
          <w:szCs w:val="28"/>
        </w:rPr>
        <w:t xml:space="preserve">n </w:t>
      </w:r>
      <w:r w:rsidRPr="00E27052">
        <w:rPr>
          <w:color w:val="000000"/>
          <w:szCs w:val="28"/>
        </w:rPr>
        <w:t xml:space="preserve">ghi nhận kịp thời, đầy đủ, trung thực toàn bộ quá trình </w:t>
      </w:r>
      <w:r w:rsidRPr="00F02278">
        <w:rPr>
          <w:i/>
          <w:color w:val="000000"/>
          <w:szCs w:val="28"/>
        </w:rPr>
        <w:t>triển khai, thực hiện giám định kể từ khi bắt đầu cho đến khi hoàn thành vụ việc, ban hành kết luận giám định</w:t>
      </w:r>
      <w:r w:rsidRPr="00E27052">
        <w:rPr>
          <w:color w:val="000000"/>
          <w:szCs w:val="28"/>
        </w:rPr>
        <w:t>.</w:t>
      </w:r>
    </w:p>
    <w:p w:rsidR="00CC55BB" w:rsidRPr="00B846A6" w:rsidRDefault="00CC55BB" w:rsidP="00CC55BB">
      <w:pPr>
        <w:spacing w:line="240" w:lineRule="auto"/>
        <w:ind w:firstLine="709"/>
        <w:jc w:val="both"/>
        <w:rPr>
          <w:i/>
          <w:color w:val="000000"/>
          <w:szCs w:val="28"/>
        </w:rPr>
      </w:pPr>
      <w:r>
        <w:rPr>
          <w:i/>
          <w:color w:val="000000"/>
          <w:szCs w:val="28"/>
        </w:rPr>
        <w:t>Biên</w:t>
      </w:r>
      <w:r w:rsidRPr="00B846A6">
        <w:rPr>
          <w:i/>
          <w:color w:val="000000"/>
          <w:szCs w:val="28"/>
        </w:rPr>
        <w:t xml:space="preserve"> bản ghi nhận quá trình thực hiện giám định </w:t>
      </w:r>
      <w:r>
        <w:rPr>
          <w:i/>
          <w:color w:val="000000"/>
          <w:szCs w:val="28"/>
        </w:rPr>
        <w:t xml:space="preserve">nêu rõ thời gian, địa điểm, nội dung công việc, tiến độ, kết quả thực hiện và </w:t>
      </w:r>
      <w:r w:rsidRPr="00B846A6">
        <w:rPr>
          <w:i/>
          <w:color w:val="000000"/>
          <w:szCs w:val="28"/>
        </w:rPr>
        <w:t>phải có chữ ký của người giám định, người giúp việc (nếu có) tham gia thực hiện giám định.</w:t>
      </w:r>
      <w:r>
        <w:rPr>
          <w:i/>
          <w:color w:val="000000"/>
          <w:szCs w:val="28"/>
        </w:rPr>
        <w:t>”</w:t>
      </w:r>
    </w:p>
    <w:p w:rsidR="00CC55BB" w:rsidRPr="00B846A6" w:rsidRDefault="00494053" w:rsidP="00CC55BB">
      <w:pPr>
        <w:spacing w:line="240" w:lineRule="auto"/>
        <w:ind w:firstLine="709"/>
        <w:jc w:val="both"/>
        <w:rPr>
          <w:rFonts w:cs="Times New Roman"/>
          <w:b/>
          <w:szCs w:val="28"/>
        </w:rPr>
      </w:pPr>
      <w:r w:rsidRPr="00B846A6">
        <w:rPr>
          <w:rFonts w:cs="Times New Roman"/>
          <w:b/>
          <w:szCs w:val="28"/>
        </w:rPr>
        <w:t>1</w:t>
      </w:r>
      <w:r w:rsidR="00242816">
        <w:rPr>
          <w:rFonts w:cs="Times New Roman"/>
          <w:b/>
          <w:szCs w:val="28"/>
        </w:rPr>
        <w:t>3</w:t>
      </w:r>
      <w:r w:rsidR="00CC55BB" w:rsidRPr="00B846A6">
        <w:rPr>
          <w:rFonts w:cs="Times New Roman"/>
          <w:b/>
          <w:szCs w:val="28"/>
        </w:rPr>
        <w:t xml:space="preserve">. Sửa đổi, bổ sung </w:t>
      </w:r>
      <w:r w:rsidR="00CC55BB">
        <w:rPr>
          <w:rFonts w:cs="Times New Roman"/>
          <w:b/>
          <w:szCs w:val="28"/>
        </w:rPr>
        <w:t xml:space="preserve">điểm g khoản 1 </w:t>
      </w:r>
      <w:r w:rsidR="00CC55BB" w:rsidRPr="00B846A6">
        <w:rPr>
          <w:rFonts w:cs="Times New Roman"/>
          <w:b/>
          <w:szCs w:val="28"/>
        </w:rPr>
        <w:t>Điều 3</w:t>
      </w:r>
      <w:r w:rsidR="00CC55BB">
        <w:rPr>
          <w:rFonts w:cs="Times New Roman"/>
          <w:b/>
          <w:szCs w:val="28"/>
        </w:rPr>
        <w:t>2</w:t>
      </w:r>
      <w:r w:rsidR="00CC55BB" w:rsidRPr="00B846A6">
        <w:rPr>
          <w:rFonts w:cs="Times New Roman"/>
          <w:b/>
          <w:szCs w:val="28"/>
        </w:rPr>
        <w:t xml:space="preserve"> như sau: </w:t>
      </w:r>
    </w:p>
    <w:p w:rsidR="00CC55BB" w:rsidRPr="00E27052" w:rsidRDefault="00CC55BB" w:rsidP="00CC55BB">
      <w:pPr>
        <w:spacing w:line="240" w:lineRule="auto"/>
        <w:ind w:firstLine="709"/>
        <w:jc w:val="both"/>
        <w:rPr>
          <w:color w:val="000000"/>
          <w:szCs w:val="28"/>
        </w:rPr>
      </w:pPr>
      <w:r>
        <w:rPr>
          <w:color w:val="000000"/>
          <w:szCs w:val="28"/>
        </w:rPr>
        <w:t>“</w:t>
      </w:r>
      <w:r w:rsidRPr="00E27052">
        <w:rPr>
          <w:color w:val="000000"/>
          <w:szCs w:val="28"/>
        </w:rPr>
        <w:t>g) Kết luận về đối tượng giám định</w:t>
      </w:r>
      <w:r>
        <w:rPr>
          <w:color w:val="000000"/>
          <w:szCs w:val="28"/>
        </w:rPr>
        <w:t xml:space="preserve">: </w:t>
      </w:r>
      <w:r w:rsidRPr="00A56B7E">
        <w:rPr>
          <w:i/>
          <w:color w:val="000000"/>
          <w:szCs w:val="28"/>
        </w:rPr>
        <w:t>nêu</w:t>
      </w:r>
      <w:r>
        <w:rPr>
          <w:color w:val="000000"/>
          <w:szCs w:val="28"/>
        </w:rPr>
        <w:t xml:space="preserve"> </w:t>
      </w:r>
      <w:r w:rsidRPr="00A56B7E">
        <w:rPr>
          <w:i/>
          <w:color w:val="000000"/>
          <w:szCs w:val="28"/>
        </w:rPr>
        <w:t>nhận xét,</w:t>
      </w:r>
      <w:r>
        <w:rPr>
          <w:color w:val="000000"/>
          <w:szCs w:val="28"/>
        </w:rPr>
        <w:t xml:space="preserve"> </w:t>
      </w:r>
      <w:r w:rsidRPr="00C131B0">
        <w:rPr>
          <w:i/>
          <w:color w:val="000000"/>
          <w:szCs w:val="28"/>
        </w:rPr>
        <w:t>đánh giá rõ ràng, cụ thể về chuyên môn những vấn đề, nội dung có liên quan của vụ việc, vụ án theo trưng cầu hoặc yêu cầu giám định.</w:t>
      </w:r>
      <w:r>
        <w:rPr>
          <w:i/>
          <w:color w:val="000000"/>
          <w:szCs w:val="28"/>
        </w:rPr>
        <w:t>”</w:t>
      </w:r>
      <w:r w:rsidRPr="00C131B0">
        <w:rPr>
          <w:i/>
          <w:color w:val="000000"/>
          <w:szCs w:val="28"/>
        </w:rPr>
        <w:t xml:space="preserve"> </w:t>
      </w:r>
    </w:p>
    <w:p w:rsidR="00CC55BB" w:rsidRDefault="00494053" w:rsidP="00CC55BB">
      <w:pPr>
        <w:spacing w:line="240" w:lineRule="auto"/>
        <w:ind w:firstLine="709"/>
        <w:jc w:val="both"/>
        <w:rPr>
          <w:b/>
          <w:color w:val="000000"/>
          <w:szCs w:val="28"/>
        </w:rPr>
      </w:pPr>
      <w:r w:rsidRPr="00A56B7E">
        <w:rPr>
          <w:b/>
          <w:color w:val="000000"/>
          <w:szCs w:val="28"/>
        </w:rPr>
        <w:t>1</w:t>
      </w:r>
      <w:r w:rsidR="00242816">
        <w:rPr>
          <w:b/>
          <w:color w:val="000000"/>
          <w:szCs w:val="28"/>
        </w:rPr>
        <w:t>4</w:t>
      </w:r>
      <w:r w:rsidR="00CC55BB" w:rsidRPr="00AC1553">
        <w:rPr>
          <w:b/>
          <w:color w:val="000000"/>
          <w:szCs w:val="28"/>
        </w:rPr>
        <w:t xml:space="preserve">. Bổ sung Điều 33a </w:t>
      </w:r>
      <w:r w:rsidR="00CC55BB">
        <w:rPr>
          <w:b/>
          <w:color w:val="000000"/>
          <w:szCs w:val="28"/>
        </w:rPr>
        <w:t>sau điều 33 như sau:</w:t>
      </w:r>
    </w:p>
    <w:p w:rsidR="00CC55BB" w:rsidRPr="00AC1553" w:rsidRDefault="00CC55BB" w:rsidP="00CC55BB">
      <w:pPr>
        <w:spacing w:line="240" w:lineRule="auto"/>
        <w:ind w:firstLine="709"/>
        <w:jc w:val="both"/>
        <w:rPr>
          <w:b/>
          <w:color w:val="000000"/>
          <w:szCs w:val="28"/>
        </w:rPr>
      </w:pPr>
      <w:r>
        <w:rPr>
          <w:b/>
          <w:color w:val="000000"/>
          <w:szCs w:val="28"/>
        </w:rPr>
        <w:t>“Điều 33a. Đ</w:t>
      </w:r>
      <w:r w:rsidRPr="00AC1553">
        <w:rPr>
          <w:b/>
          <w:color w:val="000000"/>
          <w:szCs w:val="28"/>
        </w:rPr>
        <w:t>ánh giá, sử dụng kết luận giám định tư pháp</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t>1. Việc đánh giá, sử dụng kết luận giám định thuộc thẩm q</w:t>
      </w:r>
      <w:r>
        <w:rPr>
          <w:rFonts w:ascii="Times New Roman" w:hAnsi="Times New Roman"/>
          <w:bCs/>
          <w:i/>
          <w:sz w:val="28"/>
          <w:szCs w:val="28"/>
        </w:rPr>
        <w:t>uyền và trách nhiệm của cơ quan</w:t>
      </w:r>
      <w:r w:rsidRPr="00E66415">
        <w:rPr>
          <w:rFonts w:ascii="Times New Roman" w:hAnsi="Times New Roman"/>
          <w:bCs/>
          <w:i/>
          <w:sz w:val="28"/>
          <w:szCs w:val="28"/>
        </w:rPr>
        <w:t>, người tiến hành tố tụng sau khi xem xét</w:t>
      </w:r>
      <w:r>
        <w:rPr>
          <w:rFonts w:ascii="Times New Roman" w:hAnsi="Times New Roman"/>
          <w:bCs/>
          <w:i/>
          <w:sz w:val="28"/>
          <w:szCs w:val="28"/>
        </w:rPr>
        <w:t xml:space="preserve">, đánh giá </w:t>
      </w:r>
      <w:r w:rsidRPr="00E66415">
        <w:rPr>
          <w:rFonts w:ascii="Times New Roman" w:hAnsi="Times New Roman"/>
          <w:bCs/>
          <w:i/>
          <w:sz w:val="28"/>
          <w:szCs w:val="28"/>
        </w:rPr>
        <w:t>quá trình thực hiện giám định</w:t>
      </w:r>
      <w:r>
        <w:rPr>
          <w:rFonts w:ascii="Times New Roman" w:hAnsi="Times New Roman"/>
          <w:bCs/>
          <w:i/>
          <w:sz w:val="28"/>
          <w:szCs w:val="28"/>
        </w:rPr>
        <w:t xml:space="preserve"> để xác định tính chính xác, khách quan của kết luận giám định.</w:t>
      </w:r>
    </w:p>
    <w:p w:rsidR="00CC55BB" w:rsidRPr="00325849" w:rsidRDefault="00CC55BB" w:rsidP="00CC55BB">
      <w:pPr>
        <w:pStyle w:val="PlainText"/>
        <w:spacing w:before="80"/>
        <w:ind w:firstLine="720"/>
        <w:jc w:val="both"/>
        <w:rPr>
          <w:rFonts w:ascii="Times New Roman" w:hAnsi="Times New Roman"/>
          <w:bCs/>
          <w:i/>
          <w:sz w:val="28"/>
          <w:szCs w:val="28"/>
        </w:rPr>
      </w:pPr>
      <w:r w:rsidRPr="00325849">
        <w:rPr>
          <w:rFonts w:ascii="Times New Roman" w:hAnsi="Times New Roman"/>
          <w:bCs/>
          <w:i/>
          <w:spacing w:val="-2"/>
          <w:sz w:val="28"/>
          <w:szCs w:val="28"/>
        </w:rPr>
        <w:t xml:space="preserve">2. </w:t>
      </w:r>
      <w:r>
        <w:rPr>
          <w:rFonts w:ascii="Times New Roman" w:hAnsi="Times New Roman"/>
          <w:bCs/>
          <w:i/>
          <w:sz w:val="28"/>
          <w:szCs w:val="28"/>
        </w:rPr>
        <w:t>Trường hợp có nhiều kết luận giám định khác nhau về cùng một nội dung thì cơ quan, người tiến hành tố tụng có thẩm quyền</w:t>
      </w:r>
      <w:r w:rsidR="0099168E">
        <w:rPr>
          <w:rFonts w:ascii="Times New Roman" w:hAnsi="Times New Roman"/>
          <w:bCs/>
          <w:i/>
          <w:sz w:val="28"/>
          <w:szCs w:val="28"/>
        </w:rPr>
        <w:t xml:space="preserve"> </w:t>
      </w:r>
      <w:r w:rsidR="002A31F8">
        <w:rPr>
          <w:rFonts w:ascii="Times New Roman" w:hAnsi="Times New Roman"/>
          <w:bCs/>
          <w:i/>
          <w:sz w:val="28"/>
          <w:szCs w:val="28"/>
        </w:rPr>
        <w:t>că</w:t>
      </w:r>
      <w:r w:rsidR="0099168E">
        <w:rPr>
          <w:rFonts w:ascii="Times New Roman" w:hAnsi="Times New Roman"/>
          <w:bCs/>
          <w:i/>
          <w:sz w:val="28"/>
          <w:szCs w:val="28"/>
        </w:rPr>
        <w:t>n cứ vào sự đáp ứng</w:t>
      </w:r>
      <w:r>
        <w:rPr>
          <w:rFonts w:ascii="Times New Roman" w:hAnsi="Times New Roman"/>
          <w:bCs/>
          <w:i/>
          <w:sz w:val="28"/>
          <w:szCs w:val="28"/>
        </w:rPr>
        <w:t xml:space="preserve"> theo các tiêu chí sau đây </w:t>
      </w:r>
      <w:r w:rsidR="0099168E">
        <w:rPr>
          <w:rFonts w:ascii="Times New Roman" w:hAnsi="Times New Roman"/>
          <w:bCs/>
          <w:i/>
          <w:sz w:val="28"/>
          <w:szCs w:val="28"/>
        </w:rPr>
        <w:t>để đánh giá tính chính xác, khánh quan của kết luận giám định</w:t>
      </w:r>
      <w:r w:rsidRPr="00325849">
        <w:rPr>
          <w:rFonts w:ascii="Times New Roman" w:hAnsi="Times New Roman"/>
          <w:bCs/>
          <w:i/>
          <w:sz w:val="28"/>
          <w:szCs w:val="28"/>
        </w:rPr>
        <w:t>:</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t>a) Trình độ chuyên môn, khả năng nghiệp vụ của người giám định;</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t>b) Phương pháp, quy trình thực hiện giám định;</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t>c) Trang thiết bị, phương tiện sử dụng thực hiện giám định;</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lastRenderedPageBreak/>
        <w:t>d) Các yếu tố bảo đảm sự độc lập, khách quan của việc thực hiện giám định.</w:t>
      </w:r>
    </w:p>
    <w:p w:rsidR="00CC55BB" w:rsidRPr="00E66415" w:rsidRDefault="00CC55BB" w:rsidP="00CC55BB">
      <w:pPr>
        <w:pStyle w:val="PlainText"/>
        <w:spacing w:before="120" w:after="120"/>
        <w:ind w:firstLine="709"/>
        <w:jc w:val="both"/>
        <w:rPr>
          <w:rFonts w:ascii="Times New Roman" w:hAnsi="Times New Roman"/>
          <w:bCs/>
          <w:i/>
          <w:spacing w:val="-2"/>
          <w:sz w:val="28"/>
          <w:szCs w:val="28"/>
        </w:rPr>
      </w:pPr>
      <w:r w:rsidRPr="00E66415">
        <w:rPr>
          <w:rFonts w:ascii="Times New Roman" w:hAnsi="Times New Roman"/>
          <w:bCs/>
          <w:i/>
          <w:spacing w:val="-2"/>
          <w:sz w:val="28"/>
          <w:szCs w:val="28"/>
        </w:rPr>
        <w:t xml:space="preserve">3. Trường hợp chưa rõ hoặc khi cần thiết để </w:t>
      </w:r>
      <w:r>
        <w:rPr>
          <w:rFonts w:ascii="Times New Roman" w:hAnsi="Times New Roman"/>
          <w:bCs/>
          <w:i/>
          <w:spacing w:val="-2"/>
          <w:sz w:val="28"/>
          <w:szCs w:val="28"/>
        </w:rPr>
        <w:t>xác định tính</w:t>
      </w:r>
      <w:r w:rsidRPr="00E66415">
        <w:rPr>
          <w:rFonts w:ascii="Times New Roman" w:hAnsi="Times New Roman"/>
          <w:bCs/>
          <w:i/>
          <w:spacing w:val="-2"/>
          <w:sz w:val="28"/>
          <w:szCs w:val="28"/>
        </w:rPr>
        <w:t xml:space="preserve"> chính xác, khách quan</w:t>
      </w:r>
      <w:r>
        <w:rPr>
          <w:rFonts w:ascii="Times New Roman" w:hAnsi="Times New Roman"/>
          <w:bCs/>
          <w:i/>
          <w:spacing w:val="-2"/>
          <w:sz w:val="28"/>
          <w:szCs w:val="28"/>
        </w:rPr>
        <w:t xml:space="preserve"> của </w:t>
      </w:r>
      <w:r w:rsidRPr="00E66415">
        <w:rPr>
          <w:rFonts w:ascii="Times New Roman" w:hAnsi="Times New Roman"/>
          <w:bCs/>
          <w:i/>
          <w:spacing w:val="-2"/>
          <w:sz w:val="28"/>
          <w:szCs w:val="28"/>
        </w:rPr>
        <w:t xml:space="preserve">kết luận giám định, người trưng cầu giám định hoặc cơ quan tiến hành tố tụng có thẩm quyền yêu cầu tổ chức, cá nhân thực hiện giám định cung cấp bản sao hồ sơ giám định hoặc tham gia tố tụng để giải thích cụ thể về quá trình thực hiện giám định, kết quả giám định. </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t xml:space="preserve">Tổ chức thực hiện giám định có trách nhiệm cử đại diện hoặc người giám định tham gia tố tụng và trình bày, giải thích về kết luận giám định theo yêu cầu của người trưng cầu, yêu cầu giám định hoặc người tiến hành tố tụng có thẩm quyền. Trong trường hợp không thể tham dự được thì có văn bản thông báo nêu rõ lý do </w:t>
      </w:r>
      <w:r>
        <w:rPr>
          <w:rFonts w:ascii="Times New Roman" w:hAnsi="Times New Roman"/>
          <w:bCs/>
          <w:i/>
          <w:sz w:val="28"/>
          <w:szCs w:val="28"/>
        </w:rPr>
        <w:t xml:space="preserve">chính đáng </w:t>
      </w:r>
      <w:r w:rsidRPr="00E66415">
        <w:rPr>
          <w:rFonts w:ascii="Times New Roman" w:hAnsi="Times New Roman"/>
          <w:bCs/>
          <w:i/>
          <w:sz w:val="28"/>
          <w:szCs w:val="28"/>
        </w:rPr>
        <w:t>trong thời hạn 03 ngày kể từ ngày nhận được văn bản yêu cầu tham gia tố tụng.</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t xml:space="preserve">Cơ quan trưng cầu, người yêu cầu giám định hoặc cơ quan tiến hành tố tụng triệu tập đại diện tổ chức hoặc người thực hiện giám định tham gia tố tụng, tham dự phiên tòa có trách nhiệm tạm ứng, thanh toán kịp thời, đầy đủ chi phí đi lại, ăn ở và chi phí cần thiết khác theo chế độ công tác phí. </w:t>
      </w:r>
    </w:p>
    <w:p w:rsidR="00CC55BB" w:rsidRPr="00E66415" w:rsidRDefault="00CC55BB" w:rsidP="00CC55BB">
      <w:pPr>
        <w:pStyle w:val="PlainText"/>
        <w:spacing w:before="120" w:after="120"/>
        <w:ind w:firstLine="709"/>
        <w:jc w:val="both"/>
        <w:rPr>
          <w:rFonts w:ascii="Times New Roman" w:hAnsi="Times New Roman"/>
          <w:bCs/>
          <w:i/>
          <w:sz w:val="28"/>
          <w:szCs w:val="28"/>
        </w:rPr>
      </w:pPr>
      <w:r>
        <w:rPr>
          <w:rFonts w:ascii="Times New Roman" w:hAnsi="Times New Roman"/>
          <w:bCs/>
          <w:i/>
          <w:sz w:val="28"/>
          <w:szCs w:val="28"/>
        </w:rPr>
        <w:t>Khi được</w:t>
      </w:r>
      <w:r w:rsidR="00C318AC">
        <w:rPr>
          <w:rFonts w:ascii="Times New Roman" w:hAnsi="Times New Roman"/>
          <w:bCs/>
          <w:i/>
          <w:sz w:val="28"/>
          <w:szCs w:val="28"/>
        </w:rPr>
        <w:t xml:space="preserve"> người thực hiện giám định</w:t>
      </w:r>
      <w:r>
        <w:rPr>
          <w:rFonts w:ascii="Times New Roman" w:hAnsi="Times New Roman"/>
          <w:bCs/>
          <w:i/>
          <w:sz w:val="28"/>
          <w:szCs w:val="28"/>
        </w:rPr>
        <w:t xml:space="preserve"> yêu cầu, </w:t>
      </w:r>
      <w:r w:rsidRPr="00E66415">
        <w:rPr>
          <w:rFonts w:ascii="Times New Roman" w:hAnsi="Times New Roman"/>
          <w:bCs/>
          <w:i/>
          <w:sz w:val="28"/>
          <w:szCs w:val="28"/>
        </w:rPr>
        <w:t xml:space="preserve">Tòa án triệu tập người giám định tham gia tố tụng, tham dự phiên tòa </w:t>
      </w:r>
      <w:r>
        <w:rPr>
          <w:rFonts w:ascii="Times New Roman" w:hAnsi="Times New Roman"/>
          <w:bCs/>
          <w:i/>
          <w:sz w:val="28"/>
          <w:szCs w:val="28"/>
        </w:rPr>
        <w:t xml:space="preserve">có trách nhiệm đề nghị cơ quan điều tra cùng cấp thực hiện các biện pháp </w:t>
      </w:r>
      <w:r w:rsidRPr="00E66415">
        <w:rPr>
          <w:rFonts w:ascii="Times New Roman" w:hAnsi="Times New Roman"/>
          <w:bCs/>
          <w:i/>
          <w:sz w:val="28"/>
          <w:szCs w:val="28"/>
        </w:rPr>
        <w:t>bảo đảm an toàn</w:t>
      </w:r>
      <w:r>
        <w:rPr>
          <w:rFonts w:ascii="Times New Roman" w:hAnsi="Times New Roman"/>
          <w:bCs/>
          <w:i/>
          <w:sz w:val="28"/>
          <w:szCs w:val="28"/>
        </w:rPr>
        <w:t>, bảo vệ</w:t>
      </w:r>
      <w:r w:rsidRPr="00E66415">
        <w:rPr>
          <w:rFonts w:ascii="Times New Roman" w:hAnsi="Times New Roman"/>
          <w:bCs/>
          <w:i/>
          <w:sz w:val="28"/>
          <w:szCs w:val="28"/>
        </w:rPr>
        <w:t xml:space="preserve"> người giám định </w:t>
      </w:r>
      <w:r>
        <w:rPr>
          <w:rFonts w:ascii="Times New Roman" w:hAnsi="Times New Roman"/>
          <w:bCs/>
          <w:i/>
          <w:sz w:val="28"/>
          <w:szCs w:val="28"/>
        </w:rPr>
        <w:t xml:space="preserve">tham dự phiên tòa, tham gia tố tụng </w:t>
      </w:r>
      <w:r w:rsidRPr="00E66415">
        <w:rPr>
          <w:rFonts w:ascii="Times New Roman" w:hAnsi="Times New Roman"/>
          <w:bCs/>
          <w:i/>
          <w:sz w:val="28"/>
          <w:szCs w:val="28"/>
        </w:rPr>
        <w:t xml:space="preserve">trong giai đoạn xét xử vụ án. </w:t>
      </w:r>
    </w:p>
    <w:p w:rsidR="00CC55BB" w:rsidRDefault="00CC55BB" w:rsidP="00CC55BB">
      <w:pPr>
        <w:pStyle w:val="PlainText"/>
        <w:spacing w:before="120" w:after="120"/>
        <w:ind w:firstLine="709"/>
        <w:jc w:val="both"/>
        <w:rPr>
          <w:rFonts w:ascii="Times New Roman" w:hAnsi="Times New Roman"/>
          <w:bCs/>
          <w:spacing w:val="-4"/>
          <w:sz w:val="28"/>
          <w:szCs w:val="28"/>
        </w:rPr>
      </w:pPr>
      <w:r>
        <w:rPr>
          <w:rFonts w:ascii="Times New Roman" w:hAnsi="Times New Roman"/>
          <w:bCs/>
          <w:i/>
          <w:sz w:val="28"/>
          <w:szCs w:val="28"/>
        </w:rPr>
        <w:t>4</w:t>
      </w:r>
      <w:r w:rsidRPr="00E66415">
        <w:rPr>
          <w:rFonts w:ascii="Times New Roman" w:hAnsi="Times New Roman"/>
          <w:bCs/>
          <w:i/>
          <w:sz w:val="28"/>
          <w:szCs w:val="28"/>
        </w:rPr>
        <w:t>. T</w:t>
      </w:r>
      <w:r w:rsidRPr="00E66415">
        <w:rPr>
          <w:rFonts w:ascii="Times New Roman" w:hAnsi="Times New Roman"/>
          <w:bCs/>
          <w:i/>
          <w:spacing w:val="-4"/>
          <w:sz w:val="28"/>
          <w:szCs w:val="28"/>
        </w:rPr>
        <w:t>rường hợp cần thiết, cơ quan tiến hành tố tụng có thẩm quyền giải</w:t>
      </w:r>
      <w:r>
        <w:rPr>
          <w:rFonts w:ascii="Times New Roman" w:hAnsi="Times New Roman"/>
          <w:bCs/>
          <w:i/>
          <w:spacing w:val="-4"/>
          <w:sz w:val="28"/>
          <w:szCs w:val="28"/>
        </w:rPr>
        <w:t xml:space="preserve"> </w:t>
      </w:r>
      <w:r w:rsidRPr="00E66415">
        <w:rPr>
          <w:rFonts w:ascii="Times New Roman" w:hAnsi="Times New Roman"/>
          <w:bCs/>
          <w:i/>
          <w:spacing w:val="-4"/>
          <w:sz w:val="28"/>
          <w:szCs w:val="28"/>
        </w:rPr>
        <w:t>quyết vụ án, vụ việc chủ trì, phối hợp với tổ chức, cá nhân thực hiện giám định</w:t>
      </w:r>
      <w:r>
        <w:rPr>
          <w:rFonts w:ascii="Times New Roman" w:hAnsi="Times New Roman"/>
          <w:bCs/>
          <w:i/>
          <w:spacing w:val="-4"/>
          <w:sz w:val="28"/>
          <w:szCs w:val="28"/>
        </w:rPr>
        <w:t xml:space="preserve"> </w:t>
      </w:r>
      <w:r w:rsidRPr="00E66415">
        <w:rPr>
          <w:rFonts w:ascii="Times New Roman" w:hAnsi="Times New Roman"/>
          <w:bCs/>
          <w:i/>
          <w:spacing w:val="-4"/>
          <w:sz w:val="28"/>
          <w:szCs w:val="28"/>
        </w:rPr>
        <w:t xml:space="preserve">và </w:t>
      </w:r>
      <w:r>
        <w:rPr>
          <w:rFonts w:ascii="Times New Roman" w:hAnsi="Times New Roman"/>
          <w:bCs/>
          <w:i/>
          <w:spacing w:val="-4"/>
          <w:sz w:val="28"/>
          <w:szCs w:val="28"/>
        </w:rPr>
        <w:t xml:space="preserve">tổ chức, cá nhân </w:t>
      </w:r>
      <w:r w:rsidRPr="00E66415">
        <w:rPr>
          <w:rFonts w:ascii="Times New Roman" w:hAnsi="Times New Roman"/>
          <w:bCs/>
          <w:i/>
          <w:spacing w:val="-4"/>
          <w:sz w:val="28"/>
          <w:szCs w:val="28"/>
        </w:rPr>
        <w:t>khác có liên quan để làm rõ các nội dung cần thiết phục vụ cho việc đánh giá, sử dụng kết luận giám định.</w:t>
      </w:r>
      <w:r>
        <w:rPr>
          <w:rFonts w:ascii="Times New Roman" w:hAnsi="Times New Roman"/>
          <w:bCs/>
          <w:i/>
          <w:spacing w:val="-4"/>
          <w:sz w:val="28"/>
          <w:szCs w:val="28"/>
        </w:rPr>
        <w:t>”</w:t>
      </w:r>
    </w:p>
    <w:p w:rsidR="00CC55BB" w:rsidRPr="00325849" w:rsidRDefault="00494053" w:rsidP="00CC55BB">
      <w:pPr>
        <w:pStyle w:val="PlainText"/>
        <w:spacing w:before="120" w:after="120"/>
        <w:ind w:firstLine="709"/>
        <w:jc w:val="both"/>
        <w:rPr>
          <w:rFonts w:ascii="Times New Roman" w:hAnsi="Times New Roman"/>
          <w:b/>
          <w:bCs/>
          <w:spacing w:val="-4"/>
          <w:sz w:val="28"/>
          <w:szCs w:val="28"/>
        </w:rPr>
      </w:pPr>
      <w:r w:rsidRPr="00325849">
        <w:rPr>
          <w:rFonts w:ascii="Times New Roman" w:hAnsi="Times New Roman"/>
          <w:b/>
          <w:bCs/>
          <w:spacing w:val="-4"/>
          <w:sz w:val="28"/>
          <w:szCs w:val="28"/>
        </w:rPr>
        <w:t>1</w:t>
      </w:r>
      <w:r w:rsidR="00242816">
        <w:rPr>
          <w:rFonts w:ascii="Times New Roman" w:hAnsi="Times New Roman"/>
          <w:b/>
          <w:bCs/>
          <w:spacing w:val="-4"/>
          <w:sz w:val="28"/>
          <w:szCs w:val="28"/>
        </w:rPr>
        <w:t>5</w:t>
      </w:r>
      <w:r w:rsidR="00CC55BB" w:rsidRPr="00325849">
        <w:rPr>
          <w:rFonts w:ascii="Times New Roman" w:hAnsi="Times New Roman"/>
          <w:b/>
          <w:bCs/>
          <w:spacing w:val="-4"/>
          <w:sz w:val="28"/>
          <w:szCs w:val="28"/>
        </w:rPr>
        <w:t xml:space="preserve">. </w:t>
      </w:r>
      <w:r w:rsidR="00CC55BB">
        <w:rPr>
          <w:rFonts w:ascii="Times New Roman" w:hAnsi="Times New Roman"/>
          <w:b/>
          <w:bCs/>
          <w:spacing w:val="-4"/>
          <w:sz w:val="28"/>
          <w:szCs w:val="28"/>
        </w:rPr>
        <w:t>Bổ sung Điều 34a sau Điều 34 như sau:</w:t>
      </w:r>
    </w:p>
    <w:p w:rsidR="00CC55BB" w:rsidRDefault="00CC55BB" w:rsidP="00CC55BB">
      <w:pPr>
        <w:pStyle w:val="PlainText"/>
        <w:spacing w:before="120" w:after="120"/>
        <w:ind w:firstLine="709"/>
        <w:jc w:val="both"/>
        <w:rPr>
          <w:rFonts w:ascii="Times New Roman" w:hAnsi="Times New Roman"/>
          <w:b/>
          <w:bCs/>
          <w:i/>
          <w:spacing w:val="-4"/>
          <w:sz w:val="28"/>
          <w:szCs w:val="28"/>
        </w:rPr>
      </w:pPr>
      <w:r>
        <w:rPr>
          <w:rFonts w:ascii="Times New Roman" w:hAnsi="Times New Roman"/>
          <w:b/>
          <w:bCs/>
          <w:i/>
          <w:spacing w:val="-4"/>
          <w:sz w:val="28"/>
          <w:szCs w:val="28"/>
        </w:rPr>
        <w:t>“Điều 34a. Xử lý vi phạm trong hoạt động giám định tư pháp</w:t>
      </w:r>
      <w:r w:rsidRPr="00325849">
        <w:rPr>
          <w:rFonts w:ascii="Times New Roman" w:hAnsi="Times New Roman"/>
          <w:b/>
          <w:bCs/>
          <w:i/>
          <w:spacing w:val="-4"/>
          <w:sz w:val="28"/>
          <w:szCs w:val="28"/>
        </w:rPr>
        <w:t xml:space="preserve"> </w:t>
      </w:r>
    </w:p>
    <w:p w:rsidR="00CC55BB" w:rsidRDefault="00CC55BB" w:rsidP="00CC55BB">
      <w:pPr>
        <w:pStyle w:val="PlainText"/>
        <w:spacing w:before="120" w:after="120"/>
        <w:ind w:firstLine="709"/>
        <w:jc w:val="both"/>
        <w:rPr>
          <w:rFonts w:ascii="Times New Roman" w:hAnsi="Times New Roman"/>
          <w:bCs/>
          <w:i/>
          <w:spacing w:val="-4"/>
          <w:sz w:val="28"/>
          <w:szCs w:val="28"/>
        </w:rPr>
      </w:pPr>
      <w:r w:rsidRPr="00325849">
        <w:rPr>
          <w:rFonts w:ascii="Times New Roman" w:hAnsi="Times New Roman"/>
          <w:bCs/>
          <w:i/>
          <w:spacing w:val="-4"/>
          <w:sz w:val="28"/>
          <w:szCs w:val="28"/>
        </w:rPr>
        <w:t xml:space="preserve"> 1. </w:t>
      </w:r>
      <w:r>
        <w:rPr>
          <w:rFonts w:ascii="Times New Roman" w:hAnsi="Times New Roman"/>
          <w:bCs/>
          <w:i/>
          <w:spacing w:val="-4"/>
          <w:sz w:val="28"/>
          <w:szCs w:val="28"/>
        </w:rPr>
        <w:t>Người trưng cầu, yêu cầu giám định, người giám định tư pháp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CC55BB" w:rsidRDefault="00CC55BB" w:rsidP="00CC55BB">
      <w:pPr>
        <w:pStyle w:val="PlainText"/>
        <w:spacing w:before="120" w:after="120"/>
        <w:ind w:firstLine="709"/>
        <w:jc w:val="both"/>
        <w:rPr>
          <w:rFonts w:ascii="Times New Roman" w:hAnsi="Times New Roman"/>
          <w:bCs/>
          <w:i/>
          <w:spacing w:val="-4"/>
          <w:sz w:val="28"/>
          <w:szCs w:val="28"/>
        </w:rPr>
      </w:pPr>
      <w:r w:rsidRPr="00325849">
        <w:rPr>
          <w:rFonts w:ascii="Times New Roman" w:hAnsi="Times New Roman"/>
          <w:bCs/>
          <w:i/>
          <w:spacing w:val="-4"/>
          <w:sz w:val="28"/>
          <w:szCs w:val="28"/>
        </w:rPr>
        <w:t xml:space="preserve">2. </w:t>
      </w:r>
      <w:r>
        <w:rPr>
          <w:rFonts w:ascii="Times New Roman" w:hAnsi="Times New Roman"/>
          <w:bCs/>
          <w:i/>
          <w:spacing w:val="-4"/>
          <w:sz w:val="28"/>
          <w:szCs w:val="28"/>
        </w:rPr>
        <w:t>Cơ quan, tổ chức được trưng cầu giám định mà từ chối không có lý do chính đáng hoặc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7F7DA9" w:rsidRPr="001E6E6D" w:rsidRDefault="007F7DA9" w:rsidP="007F7DA9">
      <w:pPr>
        <w:pStyle w:val="PlainText"/>
        <w:spacing w:before="120" w:after="120" w:line="320" w:lineRule="atLeast"/>
        <w:ind w:firstLine="709"/>
        <w:jc w:val="both"/>
        <w:rPr>
          <w:rFonts w:ascii="Times New Roman" w:hAnsi="Times New Roman"/>
          <w:bCs/>
          <w:i/>
          <w:spacing w:val="-4"/>
          <w:sz w:val="28"/>
          <w:szCs w:val="28"/>
        </w:rPr>
      </w:pPr>
      <w:r w:rsidRPr="001E6E6D">
        <w:rPr>
          <w:rFonts w:ascii="Times New Roman" w:hAnsi="Times New Roman"/>
          <w:bCs/>
          <w:i/>
          <w:spacing w:val="-4"/>
          <w:sz w:val="28"/>
          <w:szCs w:val="28"/>
        </w:rPr>
        <w:t>3. Cá nhân, tổ chức khác có liên quan vi phạm quy định của Luật này thì tùy theo tính chất, mức độ vi phạm mà bị xử lý kỷ luật, xử phạt vi phạm hành chính hoặc truy cứu trách nhiệm hình sự, nếu gây thiệt thì phải bồi thường theo quy định của pháp luật.”</w:t>
      </w:r>
    </w:p>
    <w:p w:rsidR="00CC55BB" w:rsidRPr="00325849" w:rsidRDefault="00CC55BB" w:rsidP="00CC55BB">
      <w:pPr>
        <w:pStyle w:val="ListParagraph"/>
        <w:spacing w:line="240" w:lineRule="auto"/>
        <w:ind w:left="0" w:firstLine="709"/>
        <w:jc w:val="both"/>
        <w:rPr>
          <w:b/>
          <w:bCs/>
          <w:spacing w:val="-4"/>
          <w:szCs w:val="28"/>
        </w:rPr>
      </w:pPr>
      <w:r>
        <w:rPr>
          <w:rFonts w:cs="Times New Roman"/>
          <w:color w:val="000000"/>
          <w:szCs w:val="28"/>
          <w:lang w:val="nl-NL"/>
        </w:rPr>
        <w:t xml:space="preserve"> </w:t>
      </w:r>
      <w:r w:rsidR="00494053" w:rsidRPr="00325849">
        <w:rPr>
          <w:b/>
          <w:bCs/>
          <w:spacing w:val="-4"/>
          <w:szCs w:val="28"/>
        </w:rPr>
        <w:t>1</w:t>
      </w:r>
      <w:r w:rsidR="00242816">
        <w:rPr>
          <w:b/>
          <w:bCs/>
          <w:spacing w:val="-4"/>
          <w:szCs w:val="28"/>
        </w:rPr>
        <w:t>6</w:t>
      </w:r>
      <w:r w:rsidRPr="00325849">
        <w:rPr>
          <w:b/>
          <w:bCs/>
          <w:spacing w:val="-4"/>
          <w:szCs w:val="28"/>
        </w:rPr>
        <w:t>. Sửa đổi, bổ sung Điều 36 như sau:</w:t>
      </w:r>
    </w:p>
    <w:p w:rsidR="00CC55BB" w:rsidRPr="007C1754" w:rsidRDefault="00CC55BB" w:rsidP="00CC55BB">
      <w:pPr>
        <w:pStyle w:val="PlainText"/>
        <w:spacing w:before="120" w:after="120"/>
        <w:ind w:firstLine="709"/>
        <w:jc w:val="both"/>
        <w:rPr>
          <w:rFonts w:ascii="Times New Roman" w:hAnsi="Times New Roman"/>
          <w:b/>
          <w:bCs/>
          <w:i/>
          <w:spacing w:val="-4"/>
          <w:sz w:val="28"/>
          <w:szCs w:val="28"/>
        </w:rPr>
      </w:pPr>
      <w:r w:rsidRPr="007C1754">
        <w:rPr>
          <w:rFonts w:ascii="Times New Roman" w:hAnsi="Times New Roman"/>
          <w:b/>
          <w:bCs/>
          <w:i/>
          <w:spacing w:val="-4"/>
          <w:sz w:val="28"/>
          <w:szCs w:val="28"/>
        </w:rPr>
        <w:t>“Điều 36. Chi phí giám định tư pháp</w:t>
      </w:r>
    </w:p>
    <w:p w:rsidR="00CC55BB" w:rsidRPr="00325849" w:rsidRDefault="00CC55BB" w:rsidP="00CC55BB">
      <w:pPr>
        <w:pStyle w:val="PlainText"/>
        <w:spacing w:before="120" w:after="120"/>
        <w:ind w:firstLine="709"/>
        <w:jc w:val="both"/>
        <w:rPr>
          <w:rFonts w:ascii="Times New Roman" w:hAnsi="Times New Roman"/>
          <w:bCs/>
          <w:i/>
          <w:spacing w:val="-4"/>
          <w:sz w:val="28"/>
          <w:szCs w:val="28"/>
        </w:rPr>
      </w:pPr>
      <w:r w:rsidRPr="00325849">
        <w:rPr>
          <w:rFonts w:ascii="Times New Roman" w:hAnsi="Times New Roman"/>
          <w:bCs/>
          <w:i/>
          <w:spacing w:val="-4"/>
          <w:sz w:val="28"/>
          <w:szCs w:val="28"/>
        </w:rPr>
        <w:lastRenderedPageBreak/>
        <w:t xml:space="preserve">1. Chi phí giám định là số tiền cần thiết và hợp lý cho việc thực hiện giám định. </w:t>
      </w:r>
    </w:p>
    <w:p w:rsidR="00CC55BB" w:rsidRPr="00325849" w:rsidRDefault="00CC55BB" w:rsidP="00CC55BB">
      <w:pPr>
        <w:pStyle w:val="PlainText"/>
        <w:spacing w:before="120" w:after="120"/>
        <w:ind w:firstLine="709"/>
        <w:jc w:val="both"/>
        <w:rPr>
          <w:rFonts w:ascii="Times New Roman" w:hAnsi="Times New Roman"/>
          <w:bCs/>
          <w:i/>
          <w:spacing w:val="-4"/>
          <w:sz w:val="28"/>
          <w:szCs w:val="28"/>
        </w:rPr>
      </w:pPr>
      <w:r w:rsidRPr="00325849">
        <w:rPr>
          <w:rFonts w:ascii="Times New Roman" w:hAnsi="Times New Roman"/>
          <w:bCs/>
          <w:i/>
          <w:spacing w:val="-4"/>
          <w:sz w:val="28"/>
          <w:szCs w:val="28"/>
        </w:rPr>
        <w:t>2. Trường hợp việc giám định được thực hiện bởi các cơ quan, tổ chức, cá nhân do nhà nước bảo đảm kinh phí hoạt động thì chi phí giám định do ngân sách nhà nước bảo đảm. Hằng năm, cơ quan, tổ chức thực hiện giám định có trách nhiệm lập dự toán kinh phí để tổng hợp vào dự toán ngân sách của cơ quan, tổ chức mình, trình cơ quan nhà nước có thẩm quyền quyết định theo quy định của pháp luật về ngân sách nhà nước và được phân bổ, bảo đảm chi phí thực hiện giám định.</w:t>
      </w:r>
    </w:p>
    <w:p w:rsidR="00CC55BB" w:rsidRPr="00325849" w:rsidRDefault="00CC55BB" w:rsidP="00CC55BB">
      <w:pPr>
        <w:pStyle w:val="PlainText"/>
        <w:spacing w:before="120" w:after="120"/>
        <w:ind w:firstLine="709"/>
        <w:jc w:val="both"/>
        <w:rPr>
          <w:rFonts w:ascii="Times New Roman" w:hAnsi="Times New Roman"/>
          <w:bCs/>
          <w:i/>
          <w:spacing w:val="-4"/>
          <w:sz w:val="28"/>
          <w:szCs w:val="28"/>
        </w:rPr>
      </w:pPr>
      <w:r w:rsidRPr="00325849">
        <w:rPr>
          <w:rFonts w:ascii="Times New Roman" w:hAnsi="Times New Roman"/>
          <w:bCs/>
          <w:i/>
          <w:spacing w:val="-4"/>
          <w:sz w:val="28"/>
          <w:szCs w:val="28"/>
        </w:rPr>
        <w:t>3. Trường hợp việc giám định được thực hiện bởi tổ chức, cá nhân không do nhà nước bảo đảm kinh phí hoạt động thì hằng năm, cơ quan tố tụng trưng cầu giám định có trách nhiệm lập dự toán kinh phí để tổng hợp vào dự toán ngân sách của cơ quan mình, trình cơ quan nhà nước có thẩm quyền quyết định theo quy định của pháp luật về ngân sách nhà nước và được phân bổ để thực hiện việc chi trả chi phí giám định cho tổ chức, cá nhân đã thực hiện giám định.</w:t>
      </w:r>
    </w:p>
    <w:p w:rsidR="00CC55BB" w:rsidRDefault="00CC55BB" w:rsidP="00CC55BB">
      <w:pPr>
        <w:pStyle w:val="PlainText"/>
        <w:spacing w:before="120" w:after="120"/>
        <w:ind w:firstLine="709"/>
        <w:jc w:val="both"/>
        <w:rPr>
          <w:rFonts w:ascii="Times New Roman" w:hAnsi="Times New Roman"/>
          <w:bCs/>
          <w:i/>
          <w:spacing w:val="-4"/>
          <w:sz w:val="28"/>
          <w:szCs w:val="28"/>
        </w:rPr>
      </w:pPr>
      <w:r w:rsidRPr="00325849">
        <w:rPr>
          <w:rFonts w:ascii="Times New Roman" w:hAnsi="Times New Roman"/>
          <w:bCs/>
          <w:i/>
          <w:spacing w:val="-4"/>
          <w:sz w:val="28"/>
          <w:szCs w:val="28"/>
        </w:rPr>
        <w:t>4. Trường hợp kinh phí đã được cấp mà không đủ cho việc thực hiện giám định hoặc chi trả chi phí giám định thì cơ quan, tổ chức thực hiện giám định hoặc cơ quan trưng cầu giám định có trách nhiệm làm thủ tục đề nghị cơ quan tài chính có thẩm quyền cấp bổ sung kinh phí, bảo đảm việc thực hiện giám định hoặc chi trả đầy đủ chi phí giám định.</w:t>
      </w:r>
    </w:p>
    <w:p w:rsidR="00CC55BB" w:rsidRPr="00A21AC6" w:rsidRDefault="00CC55BB" w:rsidP="00CC55BB">
      <w:pPr>
        <w:pStyle w:val="PlainText"/>
        <w:spacing w:before="120" w:after="120"/>
        <w:ind w:firstLine="709"/>
        <w:jc w:val="both"/>
        <w:rPr>
          <w:rFonts w:ascii="Times New Roman" w:hAnsi="Times New Roman"/>
          <w:bCs/>
          <w:i/>
          <w:spacing w:val="-4"/>
          <w:sz w:val="28"/>
          <w:szCs w:val="28"/>
        </w:rPr>
      </w:pPr>
      <w:r>
        <w:rPr>
          <w:rFonts w:ascii="Times New Roman" w:hAnsi="Times New Roman"/>
          <w:bCs/>
          <w:i/>
          <w:spacing w:val="-4"/>
          <w:sz w:val="28"/>
          <w:szCs w:val="28"/>
        </w:rPr>
        <w:t xml:space="preserve">5. Bộ Tài chính có trách nhiệm hướng dẫn, bảo đảm kịp thời, đầy đủ kinh phí cho hoạt động giám định tư pháp </w:t>
      </w:r>
      <w:r w:rsidRPr="00325849">
        <w:rPr>
          <w:rFonts w:ascii="Times New Roman" w:hAnsi="Times New Roman"/>
          <w:bCs/>
          <w:i/>
          <w:spacing w:val="-4"/>
          <w:sz w:val="28"/>
          <w:szCs w:val="28"/>
        </w:rPr>
        <w:t xml:space="preserve">” </w:t>
      </w:r>
    </w:p>
    <w:p w:rsidR="00CC55BB" w:rsidRPr="00DB1229" w:rsidRDefault="00CC55BB" w:rsidP="00CC55BB">
      <w:pPr>
        <w:spacing w:line="240" w:lineRule="auto"/>
        <w:jc w:val="both"/>
        <w:rPr>
          <w:b/>
          <w:color w:val="000000"/>
          <w:szCs w:val="28"/>
        </w:rPr>
      </w:pPr>
      <w:r>
        <w:rPr>
          <w:b/>
          <w:color w:val="000000"/>
          <w:szCs w:val="28"/>
        </w:rPr>
        <w:tab/>
      </w:r>
      <w:r w:rsidR="00494053">
        <w:rPr>
          <w:b/>
          <w:color w:val="000000"/>
          <w:szCs w:val="28"/>
        </w:rPr>
        <w:t>1</w:t>
      </w:r>
      <w:r w:rsidR="00242816">
        <w:rPr>
          <w:b/>
          <w:color w:val="000000"/>
          <w:szCs w:val="28"/>
        </w:rPr>
        <w:t>7</w:t>
      </w:r>
      <w:r w:rsidRPr="00DB1229">
        <w:rPr>
          <w:b/>
          <w:color w:val="000000"/>
          <w:szCs w:val="28"/>
        </w:rPr>
        <w:t xml:space="preserve">. Sửa đổi, bổ sung Điều </w:t>
      </w:r>
      <w:r>
        <w:rPr>
          <w:b/>
          <w:color w:val="000000"/>
          <w:szCs w:val="28"/>
        </w:rPr>
        <w:t>41</w:t>
      </w:r>
      <w:r w:rsidRPr="00DB1229">
        <w:rPr>
          <w:b/>
          <w:color w:val="000000"/>
          <w:szCs w:val="28"/>
        </w:rPr>
        <w:t xml:space="preserve"> như sau:</w:t>
      </w:r>
    </w:p>
    <w:p w:rsidR="00CC55BB" w:rsidRPr="00A56B7E" w:rsidRDefault="00CC55BB" w:rsidP="00CC55BB">
      <w:pPr>
        <w:spacing w:line="240" w:lineRule="auto"/>
        <w:ind w:firstLine="709"/>
        <w:jc w:val="both"/>
        <w:rPr>
          <w:b/>
          <w:i/>
          <w:color w:val="000000"/>
          <w:szCs w:val="28"/>
        </w:rPr>
      </w:pPr>
      <w:r w:rsidRPr="00A56B7E">
        <w:rPr>
          <w:b/>
          <w:i/>
          <w:color w:val="000000"/>
          <w:szCs w:val="28"/>
        </w:rPr>
        <w:t xml:space="preserve">“Điều 41. Nhiệm vụ, quyền hạn của </w:t>
      </w:r>
      <w:r>
        <w:rPr>
          <w:b/>
          <w:i/>
          <w:color w:val="000000"/>
          <w:szCs w:val="28"/>
        </w:rPr>
        <w:t>Bộ, cơ quan chuyên môn ở cấp Trung ương</w:t>
      </w:r>
      <w:r w:rsidRPr="00A56B7E">
        <w:rPr>
          <w:b/>
          <w:i/>
          <w:color w:val="000000"/>
          <w:szCs w:val="28"/>
        </w:rPr>
        <w:t xml:space="preserve"> quản lý chuyên môn về giám định tư pháp</w:t>
      </w:r>
    </w:p>
    <w:p w:rsidR="00CC55BB" w:rsidRPr="00E27052" w:rsidRDefault="00CC55BB" w:rsidP="00CC55BB">
      <w:pPr>
        <w:spacing w:line="240" w:lineRule="auto"/>
        <w:ind w:firstLine="709"/>
        <w:jc w:val="both"/>
        <w:rPr>
          <w:color w:val="000000"/>
          <w:szCs w:val="28"/>
        </w:rPr>
      </w:pPr>
      <w:r w:rsidRPr="00E27052">
        <w:rPr>
          <w:color w:val="000000"/>
          <w:szCs w:val="28"/>
        </w:rPr>
        <w:t>1. Ban hành hoặc trình cơ quan nhà nước có thẩm quyền ban hành văn bản quy phạm pháp luật về giám định tư pháp ở lĩnh vực giám định thuộc thẩm quyền quản lý và hướng dẫn thi hành các văn bản đó.</w:t>
      </w:r>
    </w:p>
    <w:p w:rsidR="00CC55BB" w:rsidRPr="006248AF" w:rsidRDefault="00CC55BB" w:rsidP="00CC55BB">
      <w:pPr>
        <w:spacing w:line="240" w:lineRule="auto"/>
        <w:ind w:firstLine="709"/>
        <w:jc w:val="both"/>
        <w:rPr>
          <w:i/>
          <w:color w:val="000000"/>
          <w:szCs w:val="28"/>
        </w:rPr>
      </w:pPr>
      <w:r w:rsidRPr="006248AF">
        <w:rPr>
          <w:i/>
          <w:color w:val="000000"/>
          <w:szCs w:val="28"/>
        </w:rPr>
        <w:t xml:space="preserve">2. Hướng dẫn áp dụng quy chuẩn chuyên môn </w:t>
      </w:r>
      <w:r>
        <w:rPr>
          <w:i/>
          <w:color w:val="000000"/>
          <w:szCs w:val="28"/>
        </w:rPr>
        <w:t xml:space="preserve">và ban hành quy trình giám định </w:t>
      </w:r>
      <w:r w:rsidRPr="006248AF">
        <w:rPr>
          <w:i/>
          <w:color w:val="000000"/>
          <w:szCs w:val="28"/>
        </w:rPr>
        <w:t xml:space="preserve">cho hoạt động giám định tư pháp ở lĩnh vực giám định thuộc thẩm quyền quản lý. </w:t>
      </w:r>
    </w:p>
    <w:p w:rsidR="00CC55BB" w:rsidRDefault="00CC55BB" w:rsidP="00CC55BB">
      <w:pPr>
        <w:spacing w:line="240" w:lineRule="auto"/>
        <w:ind w:firstLine="709"/>
        <w:jc w:val="both"/>
        <w:rPr>
          <w:color w:val="000000"/>
          <w:szCs w:val="28"/>
        </w:rPr>
      </w:pPr>
      <w:r w:rsidRPr="00E27052">
        <w:rPr>
          <w:color w:val="000000"/>
          <w:szCs w:val="28"/>
        </w:rPr>
        <w:t>3. Chủ trì, phối hợp với Bộ Tư pháp trong việc quyết định thành lập, củng cố, kiện toàn tổ chức giám định tư pháp công lập thuộc thẩm quyền quản lý theo quy định của Luật này.</w:t>
      </w:r>
    </w:p>
    <w:p w:rsidR="00CC55BB" w:rsidRDefault="00CC55BB" w:rsidP="00CC55BB">
      <w:pPr>
        <w:pStyle w:val="NormalWeb"/>
        <w:ind w:firstLine="709"/>
        <w:jc w:val="both"/>
        <w:rPr>
          <w:sz w:val="28"/>
          <w:szCs w:val="28"/>
        </w:rPr>
      </w:pPr>
      <w:r>
        <w:rPr>
          <w:rFonts w:ascii="Times New Roman" w:eastAsiaTheme="minorHAnsi" w:hAnsi="Times New Roman"/>
          <w:i/>
          <w:sz w:val="28"/>
          <w:szCs w:val="28"/>
        </w:rPr>
        <w:t>Đối với lĩnh vực không có tổ chức giám định tư pháp công lập, căn cứ vào nhu cầu giám định của hoạt động tố tụng và điều kiện thực tế, chỉ</w:t>
      </w:r>
      <w:r w:rsidRPr="006D64C8">
        <w:rPr>
          <w:rFonts w:ascii="Times New Roman" w:eastAsiaTheme="minorHAnsi" w:hAnsi="Times New Roman"/>
          <w:i/>
          <w:sz w:val="28"/>
          <w:szCs w:val="28"/>
        </w:rPr>
        <w:t xml:space="preserve"> định đơn vị trực thuộc làm đầu mối chịu trách nhiệm trong việc tiếp nhận quyết định trưng cầu giám định, </w:t>
      </w:r>
      <w:r>
        <w:rPr>
          <w:rFonts w:ascii="Times New Roman" w:eastAsiaTheme="minorHAnsi" w:hAnsi="Times New Roman"/>
          <w:i/>
          <w:sz w:val="28"/>
          <w:szCs w:val="28"/>
        </w:rPr>
        <w:t>tham mưu, đề xuất việc phân công, cử người thực hiện giám định, theo dõi, đôn đốc,</w:t>
      </w:r>
      <w:r w:rsidRPr="006D64C8">
        <w:rPr>
          <w:rFonts w:ascii="Times New Roman" w:eastAsiaTheme="minorHAnsi" w:hAnsi="Times New Roman"/>
          <w:i/>
          <w:sz w:val="28"/>
          <w:szCs w:val="28"/>
        </w:rPr>
        <w:t xml:space="preserve"> </w:t>
      </w:r>
      <w:r>
        <w:rPr>
          <w:rFonts w:ascii="Times New Roman" w:eastAsiaTheme="minorHAnsi" w:hAnsi="Times New Roman"/>
          <w:i/>
          <w:sz w:val="28"/>
          <w:szCs w:val="28"/>
        </w:rPr>
        <w:t>tổng hợp tình hình</w:t>
      </w:r>
      <w:r w:rsidRPr="006D64C8">
        <w:rPr>
          <w:rFonts w:ascii="Times New Roman" w:eastAsiaTheme="minorHAnsi" w:hAnsi="Times New Roman"/>
          <w:i/>
          <w:sz w:val="28"/>
          <w:szCs w:val="28"/>
        </w:rPr>
        <w:t xml:space="preserve"> hoạt động giám định </w:t>
      </w:r>
      <w:r>
        <w:rPr>
          <w:rFonts w:ascii="Times New Roman" w:eastAsiaTheme="minorHAnsi" w:hAnsi="Times New Roman"/>
          <w:i/>
          <w:sz w:val="28"/>
          <w:szCs w:val="28"/>
        </w:rPr>
        <w:t>thuộc thẩm quyền quản lý của Bộ, cơ quan mình.</w:t>
      </w:r>
    </w:p>
    <w:p w:rsidR="00CC55BB" w:rsidRPr="00E27052" w:rsidRDefault="00CC55BB" w:rsidP="00CC55BB">
      <w:pPr>
        <w:spacing w:line="240" w:lineRule="auto"/>
        <w:ind w:firstLine="709"/>
        <w:jc w:val="both"/>
        <w:rPr>
          <w:color w:val="000000"/>
          <w:szCs w:val="28"/>
        </w:rPr>
      </w:pPr>
      <w:r w:rsidRPr="00E27052">
        <w:rPr>
          <w:color w:val="000000"/>
          <w:szCs w:val="28"/>
        </w:rPr>
        <w:lastRenderedPageBreak/>
        <w:t>4.</w:t>
      </w:r>
      <w:r>
        <w:rPr>
          <w:color w:val="000000"/>
          <w:szCs w:val="28"/>
        </w:rPr>
        <w:t xml:space="preserve"> </w:t>
      </w:r>
      <w:r w:rsidRPr="00E27052">
        <w:rPr>
          <w:color w:val="000000"/>
          <w:szCs w:val="28"/>
        </w:rPr>
        <w:t xml:space="preserve">Bổ nhiệm, miễn nhiệm giám định viên tư pháp theo thẩm quyền; </w:t>
      </w:r>
      <w:r>
        <w:rPr>
          <w:color w:val="000000"/>
          <w:szCs w:val="28"/>
        </w:rPr>
        <w:t xml:space="preserve">công nhận tổ chức, người giám định tư pháp theo vụ việc; lập, điều chỉnh </w:t>
      </w:r>
      <w:r w:rsidRPr="00A56B7E">
        <w:rPr>
          <w:color w:val="000000"/>
          <w:szCs w:val="28"/>
        </w:rPr>
        <w:t>danh sách</w:t>
      </w:r>
      <w:r w:rsidRPr="00E27052">
        <w:rPr>
          <w:color w:val="000000"/>
          <w:szCs w:val="28"/>
        </w:rPr>
        <w:t xml:space="preserve"> ngườ</w:t>
      </w:r>
      <w:r>
        <w:rPr>
          <w:color w:val="000000"/>
          <w:szCs w:val="28"/>
        </w:rPr>
        <w:t>i</w:t>
      </w:r>
      <w:r w:rsidRPr="00E27052">
        <w:rPr>
          <w:color w:val="000000"/>
          <w:szCs w:val="28"/>
        </w:rPr>
        <w:t xml:space="preserve">, tổ chức giám định tư pháp </w:t>
      </w:r>
      <w:r>
        <w:rPr>
          <w:color w:val="000000"/>
          <w:szCs w:val="28"/>
        </w:rPr>
        <w:t>thuộc lĩnh vực quản lý trên cổng thông tin của Bộ, ngành mình.</w:t>
      </w:r>
      <w:r w:rsidRPr="003D4C5C">
        <w:rPr>
          <w:i/>
          <w:color w:val="000000"/>
          <w:szCs w:val="28"/>
        </w:rPr>
        <w:t xml:space="preserve"> </w:t>
      </w:r>
    </w:p>
    <w:p w:rsidR="00CC55BB" w:rsidRPr="00155DED" w:rsidRDefault="00CC55BB" w:rsidP="00CC55BB">
      <w:pPr>
        <w:spacing w:line="240" w:lineRule="auto"/>
        <w:ind w:firstLine="709"/>
        <w:jc w:val="both"/>
        <w:rPr>
          <w:i/>
          <w:color w:val="000000"/>
          <w:szCs w:val="28"/>
        </w:rPr>
      </w:pPr>
      <w:r>
        <w:rPr>
          <w:color w:val="000000"/>
          <w:szCs w:val="28"/>
        </w:rPr>
        <w:t xml:space="preserve">5. </w:t>
      </w:r>
      <w:r w:rsidRPr="00155DED">
        <w:rPr>
          <w:i/>
          <w:color w:val="000000"/>
          <w:szCs w:val="28"/>
        </w:rPr>
        <w:t>Chịu trách nhiệm trước Chính phủ, Thủ tướng Chính phủ về bảo đảm số lượng</w:t>
      </w:r>
      <w:r>
        <w:rPr>
          <w:i/>
          <w:color w:val="000000"/>
          <w:szCs w:val="28"/>
        </w:rPr>
        <w:t xml:space="preserve">, </w:t>
      </w:r>
      <w:r w:rsidRPr="00155DED">
        <w:rPr>
          <w:i/>
          <w:color w:val="000000"/>
          <w:szCs w:val="28"/>
        </w:rPr>
        <w:t xml:space="preserve">chất lượng </w:t>
      </w:r>
      <w:r>
        <w:rPr>
          <w:i/>
          <w:color w:val="000000"/>
          <w:szCs w:val="28"/>
        </w:rPr>
        <w:t>người giám định tư pháp, kinh phí, phương tiện</w:t>
      </w:r>
      <w:r w:rsidRPr="00155DED">
        <w:rPr>
          <w:i/>
          <w:color w:val="000000"/>
          <w:szCs w:val="28"/>
        </w:rPr>
        <w:t xml:space="preserve"> và các điều kiện cần thiết khác </w:t>
      </w:r>
      <w:r w:rsidRPr="00E27052">
        <w:rPr>
          <w:color w:val="000000"/>
          <w:szCs w:val="28"/>
        </w:rPr>
        <w:t>cho tổ chức</w:t>
      </w:r>
      <w:r>
        <w:rPr>
          <w:color w:val="000000"/>
          <w:szCs w:val="28"/>
        </w:rPr>
        <w:t>, người</w:t>
      </w:r>
      <w:r w:rsidRPr="00E27052">
        <w:rPr>
          <w:color w:val="000000"/>
          <w:szCs w:val="28"/>
        </w:rPr>
        <w:t xml:space="preserve"> giám định tư pháp thuộc </w:t>
      </w:r>
      <w:r>
        <w:rPr>
          <w:color w:val="000000"/>
          <w:szCs w:val="28"/>
        </w:rPr>
        <w:t xml:space="preserve">cơ quan mình hoặc hoặc thuộc </w:t>
      </w:r>
      <w:r w:rsidRPr="00E27052">
        <w:rPr>
          <w:color w:val="000000"/>
          <w:szCs w:val="28"/>
        </w:rPr>
        <w:t>thẩm quyền quả</w:t>
      </w:r>
      <w:r>
        <w:rPr>
          <w:color w:val="000000"/>
          <w:szCs w:val="28"/>
        </w:rPr>
        <w:t>n lý bộ, ngành mình</w:t>
      </w:r>
      <w:r w:rsidRPr="00155DED">
        <w:rPr>
          <w:i/>
          <w:color w:val="000000"/>
          <w:szCs w:val="28"/>
        </w:rPr>
        <w:t>.</w:t>
      </w:r>
    </w:p>
    <w:p w:rsidR="00CC55BB" w:rsidRPr="00E27052" w:rsidRDefault="00CC55BB" w:rsidP="00CC55BB">
      <w:pPr>
        <w:spacing w:line="240" w:lineRule="auto"/>
        <w:ind w:firstLine="709"/>
        <w:jc w:val="both"/>
        <w:rPr>
          <w:color w:val="000000"/>
          <w:szCs w:val="28"/>
        </w:rPr>
      </w:pPr>
      <w:r>
        <w:rPr>
          <w:color w:val="000000"/>
          <w:szCs w:val="28"/>
        </w:rPr>
        <w:t>6</w:t>
      </w:r>
      <w:r w:rsidRPr="00E27052">
        <w:rPr>
          <w:color w:val="000000"/>
          <w:szCs w:val="28"/>
        </w:rPr>
        <w:t>. Hằng năm, đánh giá chất lượng hoạt động của tổ chức giám định tư pháp, tổ chức giám định tư pháp theo vụ việc, người giám định tư pháp ở lĩnh vực thuộc thẩm quyền quản lý.</w:t>
      </w:r>
    </w:p>
    <w:p w:rsidR="00CC55BB" w:rsidRPr="00E27052" w:rsidRDefault="00CC55BB" w:rsidP="00CC55BB">
      <w:pPr>
        <w:spacing w:line="240" w:lineRule="auto"/>
        <w:ind w:firstLine="709"/>
        <w:jc w:val="both"/>
        <w:rPr>
          <w:color w:val="000000"/>
          <w:szCs w:val="28"/>
        </w:rPr>
      </w:pPr>
      <w:r>
        <w:rPr>
          <w:color w:val="000000"/>
          <w:szCs w:val="28"/>
        </w:rPr>
        <w:t>7</w:t>
      </w:r>
      <w:r w:rsidRPr="00E27052">
        <w:rPr>
          <w:color w:val="000000"/>
          <w:szCs w:val="28"/>
        </w:rPr>
        <w:t>. Quy định điều kiện về cơ sở vật chất, trang thiết bị, phương tiện giám định của Văn phòng giám định tư pháp ở lĩnh vực thuộc thẩm quyền quản lý.</w:t>
      </w:r>
    </w:p>
    <w:p w:rsidR="00CC55BB" w:rsidRPr="00E27052" w:rsidRDefault="00CC55BB" w:rsidP="00CC55BB">
      <w:pPr>
        <w:spacing w:line="240" w:lineRule="auto"/>
        <w:ind w:firstLine="709"/>
        <w:jc w:val="both"/>
        <w:rPr>
          <w:color w:val="000000"/>
          <w:szCs w:val="28"/>
        </w:rPr>
      </w:pPr>
      <w:r>
        <w:rPr>
          <w:color w:val="000000"/>
          <w:szCs w:val="28"/>
        </w:rPr>
        <w:t>8</w:t>
      </w:r>
      <w:r w:rsidRPr="00E27052">
        <w:rPr>
          <w:color w:val="000000"/>
          <w:szCs w:val="28"/>
        </w:rPr>
        <w:t xml:space="preserve">. </w:t>
      </w:r>
      <w:r w:rsidRPr="00155DED">
        <w:rPr>
          <w:i/>
          <w:color w:val="000000"/>
          <w:szCs w:val="28"/>
        </w:rPr>
        <w:t>Chủ trì, phối hợp với Bộ Tư pháp</w:t>
      </w:r>
      <w:r>
        <w:rPr>
          <w:color w:val="000000"/>
          <w:szCs w:val="28"/>
        </w:rPr>
        <w:t xml:space="preserve"> x</w:t>
      </w:r>
      <w:r w:rsidRPr="00E27052">
        <w:rPr>
          <w:color w:val="000000"/>
          <w:szCs w:val="28"/>
        </w:rPr>
        <w:t xml:space="preserve">ây dựng và tổ chức thực hiện chương trình, kế hoạch </w:t>
      </w:r>
      <w:r>
        <w:rPr>
          <w:color w:val="000000"/>
          <w:szCs w:val="28"/>
        </w:rPr>
        <w:t xml:space="preserve">đào tạo hoặc </w:t>
      </w:r>
      <w:r w:rsidRPr="00E27052">
        <w:rPr>
          <w:color w:val="000000"/>
          <w:szCs w:val="28"/>
        </w:rPr>
        <w:t>bồi dưỡng nghiệp vụ giám định tư pháp, kiến thức pháp luật cho đội ngũ giám định viên tư pháp ở lĩnh vực thuộc thẩm quyền quản lý.</w:t>
      </w:r>
    </w:p>
    <w:p w:rsidR="00CC55BB" w:rsidRDefault="00CC55BB" w:rsidP="00CC55BB">
      <w:pPr>
        <w:spacing w:line="240" w:lineRule="auto"/>
        <w:ind w:firstLine="709"/>
        <w:jc w:val="both"/>
        <w:rPr>
          <w:color w:val="000000"/>
          <w:szCs w:val="28"/>
        </w:rPr>
      </w:pPr>
      <w:r>
        <w:rPr>
          <w:color w:val="000000"/>
          <w:szCs w:val="28"/>
        </w:rPr>
        <w:t>9</w:t>
      </w:r>
      <w:r w:rsidRPr="00E27052">
        <w:rPr>
          <w:color w:val="000000"/>
          <w:szCs w:val="28"/>
        </w:rPr>
        <w:t xml:space="preserve">. Kiểm tra, thanh tra và giải quyết khiếu nại, tố cáo về tổ chức, hoạt động giám định tư pháp ở lĩnh vực thuộc thẩm quyền quản lý; phối hợp với Bộ Tư pháp trong công tác kiểm tra, thanh tra về tổ chức, hoạt động giám định tư pháp theo quy định tại khoản </w:t>
      </w:r>
      <w:r>
        <w:rPr>
          <w:color w:val="000000"/>
          <w:szCs w:val="28"/>
        </w:rPr>
        <w:t>7</w:t>
      </w:r>
      <w:r w:rsidRPr="00E27052">
        <w:rPr>
          <w:color w:val="000000"/>
          <w:szCs w:val="28"/>
        </w:rPr>
        <w:t xml:space="preserve"> Điều 40 của Luật này.</w:t>
      </w:r>
    </w:p>
    <w:p w:rsidR="00CC55BB" w:rsidRDefault="00CC55BB" w:rsidP="00CC55BB">
      <w:pPr>
        <w:spacing w:line="240" w:lineRule="auto"/>
        <w:ind w:firstLine="709"/>
        <w:jc w:val="both"/>
        <w:rPr>
          <w:color w:val="000000"/>
          <w:szCs w:val="28"/>
        </w:rPr>
      </w:pPr>
      <w:r>
        <w:rPr>
          <w:color w:val="000000"/>
          <w:szCs w:val="28"/>
        </w:rPr>
        <w:t xml:space="preserve">10. </w:t>
      </w:r>
      <w:r w:rsidRPr="00E27052">
        <w:rPr>
          <w:color w:val="000000"/>
          <w:szCs w:val="28"/>
        </w:rPr>
        <w:t>Thực hiệ</w:t>
      </w:r>
      <w:r>
        <w:rPr>
          <w:color w:val="000000"/>
          <w:szCs w:val="28"/>
        </w:rPr>
        <w:t xml:space="preserve">n </w:t>
      </w:r>
      <w:r w:rsidRPr="00E27052">
        <w:rPr>
          <w:color w:val="000000"/>
          <w:szCs w:val="28"/>
        </w:rPr>
        <w:t>hợp tác quốc tế về giám định tư pháp</w:t>
      </w:r>
      <w:r>
        <w:rPr>
          <w:color w:val="000000"/>
          <w:szCs w:val="28"/>
        </w:rPr>
        <w:t xml:space="preserve"> ở lĩnh vực thuộc thẩm quyền quản lý.</w:t>
      </w:r>
    </w:p>
    <w:p w:rsidR="00CC55BB" w:rsidRDefault="00CC55BB" w:rsidP="00CC55BB">
      <w:pPr>
        <w:spacing w:line="240" w:lineRule="auto"/>
        <w:ind w:firstLine="709"/>
        <w:jc w:val="both"/>
        <w:rPr>
          <w:color w:val="000000"/>
          <w:szCs w:val="28"/>
        </w:rPr>
      </w:pPr>
      <w:r>
        <w:rPr>
          <w:color w:val="000000"/>
          <w:szCs w:val="28"/>
        </w:rPr>
        <w:t>11. Hằng năm, tổng kết về tổ chức, hoạt động giám định tư pháp ở lĩnh vực thuộc thẩm quyền quản lý và gửi báo cáo về Bộ Tư pháp để tổng hợp báo cáo Chính phủ.</w:t>
      </w:r>
    </w:p>
    <w:p w:rsidR="00E57E4F" w:rsidRDefault="00E57E4F" w:rsidP="00E57E4F">
      <w:pPr>
        <w:tabs>
          <w:tab w:val="left" w:pos="5739"/>
        </w:tabs>
        <w:spacing w:line="240" w:lineRule="auto"/>
        <w:ind w:firstLine="709"/>
        <w:jc w:val="both"/>
        <w:rPr>
          <w:b/>
          <w:color w:val="000000"/>
          <w:szCs w:val="28"/>
        </w:rPr>
      </w:pPr>
      <w:r>
        <w:rPr>
          <w:b/>
          <w:color w:val="000000"/>
          <w:szCs w:val="28"/>
        </w:rPr>
        <w:t>18. Sửa đổi, bổ sung điểm đ, điểm h khoản 2 Điều 42 như sau:</w:t>
      </w:r>
    </w:p>
    <w:p w:rsidR="00E57E4F" w:rsidRDefault="00E57E4F" w:rsidP="00E57E4F">
      <w:pPr>
        <w:tabs>
          <w:tab w:val="left" w:pos="5739"/>
        </w:tabs>
        <w:spacing w:line="240" w:lineRule="auto"/>
        <w:ind w:firstLine="709"/>
        <w:jc w:val="both"/>
        <w:rPr>
          <w:color w:val="000000"/>
          <w:szCs w:val="28"/>
        </w:rPr>
      </w:pPr>
      <w:r w:rsidRPr="0004482D">
        <w:rPr>
          <w:color w:val="000000"/>
          <w:szCs w:val="28"/>
        </w:rPr>
        <w:t>“</w:t>
      </w:r>
      <w:r>
        <w:rPr>
          <w:color w:val="000000"/>
          <w:szCs w:val="28"/>
        </w:rPr>
        <w:t xml:space="preserve">đ. </w:t>
      </w:r>
      <w:r w:rsidRPr="0004482D">
        <w:rPr>
          <w:i/>
          <w:color w:val="000000"/>
          <w:szCs w:val="28"/>
        </w:rPr>
        <w:t>Ban hành chỉ tiêu thống kê,</w:t>
      </w:r>
      <w:r>
        <w:rPr>
          <w:color w:val="000000"/>
          <w:szCs w:val="28"/>
        </w:rPr>
        <w:t xml:space="preserve"> tổ chức t</w:t>
      </w:r>
      <w:r w:rsidRPr="00E27052">
        <w:rPr>
          <w:color w:val="000000"/>
          <w:szCs w:val="28"/>
        </w:rPr>
        <w:t>hực hiện chế độ thống kê</w:t>
      </w:r>
      <w:r>
        <w:rPr>
          <w:color w:val="000000"/>
          <w:szCs w:val="28"/>
        </w:rPr>
        <w:t>, dự báo về nhu cầu giám định</w:t>
      </w:r>
      <w:r w:rsidRPr="00E27052">
        <w:rPr>
          <w:color w:val="000000"/>
          <w:szCs w:val="28"/>
        </w:rPr>
        <w:t xml:space="preserve">, đánh giá việc thực hiện giám định và sử dụng kết luận giám định tư pháp trong hệ thống cơ quan </w:t>
      </w:r>
      <w:r>
        <w:rPr>
          <w:color w:val="000000"/>
          <w:szCs w:val="28"/>
        </w:rPr>
        <w:t>cơ quan điều tra thuộc thẩm quyền quản lý.”</w:t>
      </w:r>
    </w:p>
    <w:p w:rsidR="00E57E4F" w:rsidRDefault="00E57E4F" w:rsidP="00E57E4F">
      <w:pPr>
        <w:tabs>
          <w:tab w:val="left" w:pos="5739"/>
        </w:tabs>
        <w:spacing w:line="240" w:lineRule="auto"/>
        <w:ind w:firstLine="709"/>
        <w:jc w:val="both"/>
        <w:rPr>
          <w:color w:val="000000"/>
          <w:szCs w:val="28"/>
        </w:rPr>
      </w:pPr>
      <w:r w:rsidRPr="00E27052">
        <w:rPr>
          <w:color w:val="000000"/>
          <w:szCs w:val="28"/>
        </w:rPr>
        <w:t xml:space="preserve"> </w:t>
      </w:r>
      <w:r>
        <w:rPr>
          <w:color w:val="000000"/>
          <w:szCs w:val="28"/>
        </w:rPr>
        <w:t xml:space="preserve">“h. </w:t>
      </w:r>
      <w:r w:rsidRPr="0004482D">
        <w:rPr>
          <w:i/>
          <w:color w:val="000000"/>
          <w:szCs w:val="28"/>
        </w:rPr>
        <w:t>Đ</w:t>
      </w:r>
      <w:r w:rsidRPr="00285F8F">
        <w:rPr>
          <w:i/>
          <w:color w:val="000000"/>
          <w:szCs w:val="28"/>
        </w:rPr>
        <w:t>ịnh kỳ 6 tháng, hằng năm</w:t>
      </w:r>
      <w:r>
        <w:rPr>
          <w:i/>
          <w:color w:val="000000"/>
          <w:szCs w:val="28"/>
        </w:rPr>
        <w:t>, Bộ Công an</w:t>
      </w:r>
      <w:r w:rsidRPr="00285F8F">
        <w:rPr>
          <w:i/>
          <w:color w:val="000000"/>
          <w:szCs w:val="28"/>
        </w:rPr>
        <w:t xml:space="preserve"> cung cấp, thông tin </w:t>
      </w:r>
      <w:r>
        <w:rPr>
          <w:i/>
          <w:color w:val="000000"/>
          <w:szCs w:val="28"/>
        </w:rPr>
        <w:t xml:space="preserve">số liệu </w:t>
      </w:r>
      <w:r w:rsidRPr="00E27052">
        <w:rPr>
          <w:color w:val="000000"/>
          <w:szCs w:val="28"/>
        </w:rPr>
        <w:t>thống kê</w:t>
      </w:r>
      <w:r>
        <w:rPr>
          <w:color w:val="000000"/>
          <w:szCs w:val="28"/>
        </w:rPr>
        <w:t>, dự báo về nhu cầu giám định</w:t>
      </w:r>
      <w:r w:rsidRPr="00E27052">
        <w:rPr>
          <w:color w:val="000000"/>
          <w:szCs w:val="28"/>
        </w:rPr>
        <w:t xml:space="preserve">, đánh giá việc thực hiện giám định và sử dụng kết luận giám định tư pháp trong hệ thống </w:t>
      </w:r>
      <w:r>
        <w:rPr>
          <w:color w:val="000000"/>
          <w:szCs w:val="28"/>
        </w:rPr>
        <w:t xml:space="preserve">cơ quan điều tra thuộc thẩm quyền quản lý </w:t>
      </w:r>
      <w:r w:rsidRPr="00285F8F">
        <w:rPr>
          <w:i/>
          <w:color w:val="000000"/>
          <w:szCs w:val="28"/>
        </w:rPr>
        <w:t xml:space="preserve">cho Bộ Tư pháp, các </w:t>
      </w:r>
      <w:r>
        <w:rPr>
          <w:i/>
          <w:color w:val="000000"/>
          <w:szCs w:val="28"/>
        </w:rPr>
        <w:t xml:space="preserve">Bộ, cơ quan chuyên môn ở cấp Trung ương; chỉ đạo Công an cấp tỉnh cung cấp, thông tin </w:t>
      </w:r>
      <w:r w:rsidRPr="00E27052">
        <w:rPr>
          <w:color w:val="000000"/>
          <w:szCs w:val="28"/>
        </w:rPr>
        <w:t>thống kê</w:t>
      </w:r>
      <w:r>
        <w:rPr>
          <w:color w:val="000000"/>
          <w:szCs w:val="28"/>
        </w:rPr>
        <w:t>, dự báo về nhu cầu giám định</w:t>
      </w:r>
      <w:r w:rsidRPr="00E27052">
        <w:rPr>
          <w:color w:val="000000"/>
          <w:szCs w:val="28"/>
        </w:rPr>
        <w:t xml:space="preserve">, đánh giá việc thực hiện giám định và sử dụng kết luận giám định tư pháp </w:t>
      </w:r>
      <w:r>
        <w:rPr>
          <w:color w:val="000000"/>
          <w:szCs w:val="28"/>
        </w:rPr>
        <w:t>của</w:t>
      </w:r>
      <w:r w:rsidRPr="00E27052">
        <w:rPr>
          <w:color w:val="000000"/>
          <w:szCs w:val="28"/>
        </w:rPr>
        <w:t xml:space="preserve"> </w:t>
      </w:r>
      <w:r>
        <w:rPr>
          <w:color w:val="000000"/>
          <w:szCs w:val="28"/>
        </w:rPr>
        <w:t xml:space="preserve">cơ quan điều tra ở địa phương </w:t>
      </w:r>
      <w:r>
        <w:rPr>
          <w:i/>
          <w:color w:val="000000"/>
          <w:szCs w:val="28"/>
        </w:rPr>
        <w:t xml:space="preserve">cho Sở Tư pháp, các cơ quan chuyên môn ở địa phương </w:t>
      </w:r>
      <w:r w:rsidRPr="00285F8F">
        <w:rPr>
          <w:i/>
          <w:color w:val="000000"/>
          <w:szCs w:val="28"/>
        </w:rPr>
        <w:t xml:space="preserve">biết để phục vụ cho </w:t>
      </w:r>
      <w:r>
        <w:rPr>
          <w:i/>
          <w:color w:val="000000"/>
          <w:szCs w:val="28"/>
        </w:rPr>
        <w:t xml:space="preserve">việc </w:t>
      </w:r>
      <w:r w:rsidRPr="00285F8F">
        <w:rPr>
          <w:i/>
          <w:color w:val="000000"/>
          <w:szCs w:val="28"/>
        </w:rPr>
        <w:t>củng cố, kiện toàn tổ chức, hoạt động và nâng cao chất lượng quản lý nhà nước về giám định tư pháp</w:t>
      </w:r>
      <w:r>
        <w:rPr>
          <w:color w:val="000000"/>
          <w:szCs w:val="28"/>
        </w:rPr>
        <w:t xml:space="preserve">.” </w:t>
      </w:r>
    </w:p>
    <w:p w:rsidR="00E57E4F" w:rsidRDefault="00E57E4F" w:rsidP="00E57E4F">
      <w:pPr>
        <w:tabs>
          <w:tab w:val="left" w:pos="5739"/>
        </w:tabs>
        <w:spacing w:line="240" w:lineRule="auto"/>
        <w:ind w:firstLine="709"/>
        <w:jc w:val="both"/>
        <w:rPr>
          <w:b/>
          <w:color w:val="000000"/>
          <w:szCs w:val="28"/>
        </w:rPr>
      </w:pPr>
    </w:p>
    <w:p w:rsidR="00E57E4F" w:rsidRDefault="00E57E4F" w:rsidP="00CC55BB">
      <w:pPr>
        <w:spacing w:line="240" w:lineRule="auto"/>
        <w:ind w:firstLine="709"/>
        <w:jc w:val="both"/>
        <w:rPr>
          <w:color w:val="000000"/>
          <w:szCs w:val="28"/>
        </w:rPr>
      </w:pPr>
    </w:p>
    <w:p w:rsidR="00CC55BB" w:rsidRPr="00DB1229" w:rsidRDefault="004860C1" w:rsidP="00CC55BB">
      <w:pPr>
        <w:spacing w:line="240" w:lineRule="auto"/>
        <w:ind w:firstLine="709"/>
        <w:jc w:val="both"/>
        <w:rPr>
          <w:b/>
          <w:color w:val="000000"/>
          <w:szCs w:val="28"/>
        </w:rPr>
      </w:pPr>
      <w:r>
        <w:rPr>
          <w:b/>
          <w:color w:val="000000"/>
          <w:szCs w:val="28"/>
        </w:rPr>
        <w:t>1</w:t>
      </w:r>
      <w:r w:rsidR="00E57E4F">
        <w:rPr>
          <w:b/>
          <w:color w:val="000000"/>
          <w:szCs w:val="28"/>
        </w:rPr>
        <w:t>9</w:t>
      </w:r>
      <w:r w:rsidR="00CC55BB" w:rsidRPr="00DB1229">
        <w:rPr>
          <w:b/>
          <w:color w:val="000000"/>
          <w:szCs w:val="28"/>
        </w:rPr>
        <w:t xml:space="preserve">. Sửa đổi, bổ sung Điều </w:t>
      </w:r>
      <w:r w:rsidR="00CC55BB">
        <w:rPr>
          <w:b/>
          <w:color w:val="000000"/>
          <w:szCs w:val="28"/>
        </w:rPr>
        <w:t>43</w:t>
      </w:r>
      <w:r w:rsidR="00CC55BB" w:rsidRPr="00DB1229">
        <w:rPr>
          <w:b/>
          <w:color w:val="000000"/>
          <w:szCs w:val="28"/>
        </w:rPr>
        <w:t xml:space="preserve"> như sau:</w:t>
      </w:r>
    </w:p>
    <w:p w:rsidR="00CC55BB" w:rsidRDefault="00CC55BB" w:rsidP="00CC55BB">
      <w:pPr>
        <w:spacing w:line="240" w:lineRule="auto"/>
        <w:ind w:firstLine="709"/>
        <w:jc w:val="both"/>
        <w:rPr>
          <w:b/>
          <w:color w:val="000000"/>
          <w:szCs w:val="28"/>
        </w:rPr>
      </w:pPr>
      <w:r w:rsidRPr="00A56B7E">
        <w:rPr>
          <w:b/>
          <w:color w:val="000000"/>
          <w:szCs w:val="28"/>
        </w:rPr>
        <w:t xml:space="preserve">“Điều 43. </w:t>
      </w:r>
      <w:r>
        <w:rPr>
          <w:b/>
          <w:color w:val="000000"/>
          <w:szCs w:val="28"/>
        </w:rPr>
        <w:t xml:space="preserve">Nhiệm vụ, quyền hạn của </w:t>
      </w:r>
      <w:r w:rsidRPr="00A56B7E">
        <w:rPr>
          <w:b/>
          <w:color w:val="000000"/>
          <w:szCs w:val="28"/>
        </w:rPr>
        <w:t>Uỷ ban nhân dân cấp tỉnh</w:t>
      </w:r>
    </w:p>
    <w:p w:rsidR="00CC55BB" w:rsidRPr="004A4B48" w:rsidRDefault="00CC55BB" w:rsidP="00CC55BB">
      <w:pPr>
        <w:spacing w:line="240" w:lineRule="auto"/>
        <w:ind w:firstLine="709"/>
        <w:jc w:val="both"/>
        <w:rPr>
          <w:color w:val="000000"/>
          <w:szCs w:val="28"/>
        </w:rPr>
      </w:pPr>
      <w:r w:rsidRPr="00A56B7E">
        <w:rPr>
          <w:color w:val="000000"/>
          <w:szCs w:val="28"/>
        </w:rPr>
        <w:t>1. Ủy ban nhân dân cấp tỉnh</w:t>
      </w:r>
      <w:r w:rsidRPr="004A4B48">
        <w:rPr>
          <w:color w:val="000000"/>
          <w:szCs w:val="28"/>
        </w:rPr>
        <w:t xml:space="preserve"> có nhiệm vụ, quyền hạn sau đây:</w:t>
      </w:r>
    </w:p>
    <w:p w:rsidR="00CC55BB" w:rsidRDefault="00CC55BB" w:rsidP="00CC55BB">
      <w:pPr>
        <w:spacing w:line="240" w:lineRule="auto"/>
        <w:ind w:firstLine="709"/>
        <w:jc w:val="both"/>
        <w:rPr>
          <w:color w:val="000000"/>
          <w:szCs w:val="28"/>
        </w:rPr>
      </w:pPr>
      <w:r w:rsidRPr="00E27052">
        <w:rPr>
          <w:color w:val="000000"/>
          <w:szCs w:val="28"/>
        </w:rPr>
        <w:t xml:space="preserve">a) Thành lập </w:t>
      </w:r>
      <w:r>
        <w:rPr>
          <w:color w:val="000000"/>
          <w:szCs w:val="28"/>
        </w:rPr>
        <w:t>và</w:t>
      </w:r>
      <w:r w:rsidRPr="00E27052">
        <w:rPr>
          <w:color w:val="000000"/>
          <w:szCs w:val="28"/>
        </w:rPr>
        <w:t xml:space="preserve"> </w:t>
      </w:r>
      <w:r>
        <w:rPr>
          <w:color w:val="000000"/>
          <w:szCs w:val="28"/>
        </w:rPr>
        <w:t>b</w:t>
      </w:r>
      <w:r w:rsidRPr="00E27052">
        <w:rPr>
          <w:color w:val="000000"/>
          <w:szCs w:val="28"/>
        </w:rPr>
        <w:t>ảo đảm kinh phí, phương tiện hoạt động, cơ sở vật chất và các điều kiện cần thiết khác cho tổ chức giám định tư pháp công lập ở địa phương</w:t>
      </w:r>
      <w:r>
        <w:rPr>
          <w:color w:val="000000"/>
          <w:szCs w:val="28"/>
        </w:rPr>
        <w:t xml:space="preserve">; </w:t>
      </w:r>
      <w:r w:rsidRPr="00E27052">
        <w:rPr>
          <w:color w:val="000000"/>
          <w:szCs w:val="28"/>
        </w:rPr>
        <w:t>quyết định cho phép thành lập Văn phòng giám định tư pháp;</w:t>
      </w:r>
    </w:p>
    <w:p w:rsidR="00CC55BB" w:rsidRDefault="00CC55BB" w:rsidP="00CC55BB">
      <w:pPr>
        <w:spacing w:line="240" w:lineRule="auto"/>
        <w:ind w:firstLine="709"/>
        <w:jc w:val="both"/>
        <w:rPr>
          <w:color w:val="000000"/>
          <w:szCs w:val="28"/>
        </w:rPr>
      </w:pPr>
      <w:r>
        <w:rPr>
          <w:color w:val="000000"/>
          <w:szCs w:val="28"/>
        </w:rPr>
        <w:t xml:space="preserve">b) </w:t>
      </w:r>
      <w:r w:rsidRPr="00E27052">
        <w:rPr>
          <w:color w:val="000000"/>
          <w:szCs w:val="28"/>
        </w:rPr>
        <w:t>Bổ nhiệm, miễn nhiệm giám định viên tư pháp</w:t>
      </w:r>
      <w:r>
        <w:rPr>
          <w:color w:val="000000"/>
          <w:szCs w:val="28"/>
        </w:rPr>
        <w:t xml:space="preserve">, công nhận tổ chức, người giám định tư pháp theo vụ việc </w:t>
      </w:r>
      <w:r w:rsidRPr="00E27052">
        <w:rPr>
          <w:color w:val="000000"/>
          <w:szCs w:val="28"/>
        </w:rPr>
        <w:t>theo thẩm quyề</w:t>
      </w:r>
      <w:r>
        <w:rPr>
          <w:color w:val="000000"/>
          <w:szCs w:val="28"/>
        </w:rPr>
        <w:t>n.</w:t>
      </w:r>
    </w:p>
    <w:p w:rsidR="00CC55BB" w:rsidRPr="00E27052" w:rsidRDefault="00CC55BB" w:rsidP="00CC55BB">
      <w:pPr>
        <w:spacing w:line="240" w:lineRule="auto"/>
        <w:ind w:firstLine="709"/>
        <w:jc w:val="both"/>
        <w:rPr>
          <w:color w:val="000000"/>
          <w:szCs w:val="28"/>
        </w:rPr>
      </w:pPr>
      <w:r>
        <w:rPr>
          <w:color w:val="000000"/>
          <w:szCs w:val="28"/>
        </w:rPr>
        <w:t>c)</w:t>
      </w:r>
      <w:r w:rsidR="007F7DA9">
        <w:rPr>
          <w:color w:val="000000"/>
          <w:szCs w:val="28"/>
        </w:rPr>
        <w:t xml:space="preserve"> Ra Quyết định công nhận</w:t>
      </w:r>
      <w:r>
        <w:rPr>
          <w:color w:val="000000"/>
          <w:szCs w:val="28"/>
        </w:rPr>
        <w:t xml:space="preserve"> và đăng tải </w:t>
      </w:r>
      <w:r w:rsidRPr="00E27052">
        <w:rPr>
          <w:color w:val="000000"/>
          <w:szCs w:val="28"/>
        </w:rPr>
        <w:t>danh sách tổ chức</w:t>
      </w:r>
      <w:r>
        <w:rPr>
          <w:color w:val="000000"/>
          <w:szCs w:val="28"/>
        </w:rPr>
        <w:t>, người</w:t>
      </w:r>
      <w:r w:rsidRPr="00E27052">
        <w:rPr>
          <w:color w:val="000000"/>
          <w:szCs w:val="28"/>
        </w:rPr>
        <w:t xml:space="preserve"> giám định tư pháp</w:t>
      </w:r>
      <w:r>
        <w:rPr>
          <w:color w:val="000000"/>
          <w:szCs w:val="28"/>
        </w:rPr>
        <w:t xml:space="preserve"> </w:t>
      </w:r>
      <w:r w:rsidRPr="00E27052">
        <w:rPr>
          <w:color w:val="000000"/>
          <w:szCs w:val="28"/>
        </w:rPr>
        <w:t>ở đị</w:t>
      </w:r>
      <w:r>
        <w:rPr>
          <w:color w:val="000000"/>
          <w:szCs w:val="28"/>
        </w:rPr>
        <w:t>a phương</w:t>
      </w:r>
      <w:r>
        <w:rPr>
          <w:i/>
          <w:color w:val="000000"/>
          <w:szCs w:val="28"/>
        </w:rPr>
        <w:t xml:space="preserve"> </w:t>
      </w:r>
      <w:r w:rsidRPr="00FF2EF4">
        <w:rPr>
          <w:i/>
          <w:color w:val="000000"/>
          <w:szCs w:val="28"/>
        </w:rPr>
        <w:t>trên cổng thông tin của UBND cấp tỉnh.</w:t>
      </w:r>
      <w:r w:rsidRPr="00E27052">
        <w:rPr>
          <w:color w:val="000000"/>
          <w:szCs w:val="28"/>
        </w:rPr>
        <w:t xml:space="preserve"> </w:t>
      </w:r>
    </w:p>
    <w:p w:rsidR="00CC55BB" w:rsidRPr="00E27052" w:rsidRDefault="00CC55BB" w:rsidP="00CC55BB">
      <w:pPr>
        <w:spacing w:line="240" w:lineRule="auto"/>
        <w:ind w:firstLine="709"/>
        <w:jc w:val="both"/>
        <w:rPr>
          <w:color w:val="000000"/>
          <w:szCs w:val="28"/>
        </w:rPr>
      </w:pPr>
      <w:r>
        <w:rPr>
          <w:color w:val="000000"/>
          <w:szCs w:val="28"/>
        </w:rPr>
        <w:t>d)</w:t>
      </w:r>
      <w:r w:rsidRPr="00E27052">
        <w:rPr>
          <w:color w:val="000000"/>
          <w:szCs w:val="28"/>
        </w:rPr>
        <w:t xml:space="preserve"> </w:t>
      </w:r>
      <w:r>
        <w:rPr>
          <w:color w:val="000000"/>
          <w:szCs w:val="28"/>
        </w:rPr>
        <w:t>Chủ trì hoặc phối hợp với các bộ, ngành chuyên môn ở Trung ương t</w:t>
      </w:r>
      <w:r w:rsidRPr="00E27052">
        <w:rPr>
          <w:color w:val="000000"/>
          <w:szCs w:val="28"/>
        </w:rPr>
        <w:t xml:space="preserve">ổ chức bồi dưỡng chuyên môn, nghiệp vụ và kiến thức pháp luật cho </w:t>
      </w:r>
      <w:r>
        <w:rPr>
          <w:color w:val="000000"/>
          <w:szCs w:val="28"/>
        </w:rPr>
        <w:t xml:space="preserve">đội ngũ người làm </w:t>
      </w:r>
      <w:r w:rsidRPr="00E27052">
        <w:rPr>
          <w:color w:val="000000"/>
          <w:szCs w:val="28"/>
        </w:rPr>
        <w:t>giám định tư pháp ở địa phương;</w:t>
      </w:r>
    </w:p>
    <w:p w:rsidR="00CC55BB" w:rsidRDefault="00CC55BB" w:rsidP="00CC55BB">
      <w:pPr>
        <w:spacing w:line="240" w:lineRule="auto"/>
        <w:ind w:firstLine="709"/>
        <w:jc w:val="both"/>
        <w:rPr>
          <w:i/>
          <w:color w:val="000000"/>
          <w:szCs w:val="28"/>
        </w:rPr>
      </w:pPr>
      <w:r>
        <w:rPr>
          <w:color w:val="000000"/>
          <w:szCs w:val="28"/>
        </w:rPr>
        <w:t>đ</w:t>
      </w:r>
      <w:r w:rsidRPr="00E27052">
        <w:rPr>
          <w:color w:val="000000"/>
          <w:szCs w:val="28"/>
        </w:rPr>
        <w:t xml:space="preserve">) </w:t>
      </w:r>
      <w:r w:rsidRPr="00155DED">
        <w:rPr>
          <w:i/>
          <w:color w:val="000000"/>
          <w:szCs w:val="28"/>
        </w:rPr>
        <w:t xml:space="preserve">Chịu trách nhiệm trước Chính phủ, Thủ tướng Chính phủ về bảo đảm số lượng, chất lượng </w:t>
      </w:r>
      <w:r>
        <w:rPr>
          <w:i/>
          <w:color w:val="000000"/>
          <w:szCs w:val="28"/>
        </w:rPr>
        <w:t xml:space="preserve">người giám định tư pháp, kinh phí, phương tiện và </w:t>
      </w:r>
      <w:r w:rsidRPr="00155DED">
        <w:rPr>
          <w:i/>
          <w:color w:val="000000"/>
          <w:szCs w:val="28"/>
        </w:rPr>
        <w:t xml:space="preserve">các điều kiện cần thiết khác </w:t>
      </w:r>
      <w:r>
        <w:rPr>
          <w:i/>
          <w:color w:val="000000"/>
          <w:szCs w:val="28"/>
        </w:rPr>
        <w:t xml:space="preserve">cho tổ chức, người giám định tư pháp ở địa phương mình quản lý. </w:t>
      </w:r>
    </w:p>
    <w:p w:rsidR="00CC55BB" w:rsidRPr="00E27052" w:rsidRDefault="00CC55BB" w:rsidP="00CC55BB">
      <w:pPr>
        <w:spacing w:line="240" w:lineRule="auto"/>
        <w:ind w:firstLine="709"/>
        <w:jc w:val="both"/>
        <w:rPr>
          <w:color w:val="000000"/>
          <w:szCs w:val="28"/>
        </w:rPr>
      </w:pPr>
      <w:r w:rsidRPr="00E27052">
        <w:rPr>
          <w:color w:val="000000"/>
          <w:szCs w:val="28"/>
        </w:rPr>
        <w:t>Hằng năm, đánh giá về tổ chức, chất lượng hoạt động giám định tư pháp ở địa phương</w:t>
      </w:r>
      <w:r>
        <w:rPr>
          <w:color w:val="000000"/>
          <w:szCs w:val="28"/>
        </w:rPr>
        <w:t xml:space="preserve"> và báo cáo </w:t>
      </w:r>
      <w:r w:rsidRPr="00E27052">
        <w:rPr>
          <w:color w:val="000000"/>
          <w:szCs w:val="28"/>
        </w:rPr>
        <w:t>Bộ</w:t>
      </w:r>
      <w:r>
        <w:rPr>
          <w:color w:val="000000"/>
          <w:szCs w:val="28"/>
        </w:rPr>
        <w:t xml:space="preserve"> Tư pháp</w:t>
      </w:r>
      <w:r w:rsidRPr="00E27052">
        <w:rPr>
          <w:color w:val="000000"/>
          <w:szCs w:val="28"/>
        </w:rPr>
        <w:t>, đồng thời gửi bộ, cơ quan ngang bộ có liên quan để thực hiện nhiệm vụ quản lý nhà nước quy định tại các điều 40, 41 và 42 của Luật này.</w:t>
      </w:r>
    </w:p>
    <w:p w:rsidR="00CC55BB" w:rsidRPr="00E27052" w:rsidRDefault="00CC55BB" w:rsidP="00CC55BB">
      <w:pPr>
        <w:spacing w:line="240" w:lineRule="auto"/>
        <w:ind w:firstLine="709"/>
        <w:jc w:val="both"/>
        <w:rPr>
          <w:color w:val="000000"/>
          <w:szCs w:val="28"/>
        </w:rPr>
      </w:pPr>
      <w:r>
        <w:rPr>
          <w:color w:val="000000"/>
          <w:szCs w:val="28"/>
        </w:rPr>
        <w:t>e</w:t>
      </w:r>
      <w:r w:rsidRPr="00E27052">
        <w:rPr>
          <w:color w:val="000000"/>
          <w:szCs w:val="28"/>
        </w:rPr>
        <w:t>) Kiểm tra, thanh tra và giải quyết khiếu nại, tố cáo về giám định tư pháp theo thẩm quyền; phối hợp với Bộ Tư pháp trong công tác kiểm tra, thanh tra về tổ chức, hoạt động giám định tư pháp theo quy định tại khoản 6 Điều 40 của Luật này</w:t>
      </w:r>
      <w:r>
        <w:rPr>
          <w:color w:val="000000"/>
          <w:szCs w:val="28"/>
        </w:rPr>
        <w:t>.</w:t>
      </w:r>
    </w:p>
    <w:p w:rsidR="00CC55BB" w:rsidRPr="00E27052" w:rsidRDefault="00CC55BB" w:rsidP="00CC55BB">
      <w:pPr>
        <w:spacing w:line="240" w:lineRule="auto"/>
        <w:ind w:firstLine="709"/>
        <w:jc w:val="both"/>
        <w:rPr>
          <w:color w:val="000000"/>
          <w:szCs w:val="28"/>
        </w:rPr>
      </w:pPr>
      <w:r w:rsidRPr="00E27052">
        <w:rPr>
          <w:color w:val="000000"/>
          <w:szCs w:val="28"/>
        </w:rPr>
        <w:t>2. Sở Tư pháp có trách nhiệm giúp Ủy ban nhân dân cấp tỉnh quản lý nhà nước về giám định tư pháp ở địa phương; chủ trì, phối hợp với cơ quan chuyên môn giúp Ủy ban nhân dân cấp tỉnh quản lý về hoạt động của Văn phòng giám định tư pháp.</w:t>
      </w:r>
    </w:p>
    <w:p w:rsidR="00CC55BB" w:rsidRPr="0085329C" w:rsidRDefault="00CC55BB" w:rsidP="00CC55BB">
      <w:pPr>
        <w:pStyle w:val="NormalWeb"/>
        <w:ind w:firstLine="709"/>
        <w:jc w:val="both"/>
        <w:rPr>
          <w:color w:val="000000"/>
          <w:szCs w:val="28"/>
        </w:rPr>
      </w:pPr>
      <w:r w:rsidRPr="0085329C">
        <w:rPr>
          <w:rFonts w:ascii="Times New Roman" w:eastAsiaTheme="minorHAnsi" w:hAnsi="Times New Roman" w:cstheme="minorBidi"/>
          <w:i/>
          <w:color w:val="000000"/>
          <w:sz w:val="28"/>
          <w:szCs w:val="28"/>
        </w:rPr>
        <w:t>Cơ quan chuyên môn ở cấp tỉnh</w:t>
      </w:r>
      <w:r w:rsidRPr="0085329C">
        <w:rPr>
          <w:rFonts w:ascii="Times New Roman" w:eastAsiaTheme="minorHAnsi" w:hAnsi="Times New Roman" w:cstheme="minorBidi"/>
          <w:color w:val="000000"/>
          <w:sz w:val="28"/>
          <w:szCs w:val="28"/>
        </w:rPr>
        <w:t xml:space="preserve"> giúp Ủy ban nhân dân cùng cấp quản lý nhà nước về lĩnh vực giám định tư pháp chuyên ngành, chịu trách nhiệm trước Ủy ban nhân dân cấp tỉnh về tổ chức, hoạt động giám định tư pháp thuộc lĩnh vực quản lý; </w:t>
      </w:r>
      <w:r w:rsidRPr="00A56B7E">
        <w:rPr>
          <w:rFonts w:ascii="Times New Roman" w:eastAsiaTheme="minorHAnsi" w:hAnsi="Times New Roman" w:cstheme="minorBidi"/>
          <w:i/>
          <w:color w:val="000000"/>
          <w:sz w:val="28"/>
          <w:szCs w:val="28"/>
        </w:rPr>
        <w:t xml:space="preserve">đối với lĩnh vực không có tổ chức giám định tư pháp công lập, căn cứ vào nhu cầu giám định của hoạt động tố tụng và điều kiện thực tế, chỉ định đơn vị trực thuộc làm đầu mối chịu trách nhiệm trong việc tiếp nhận quyết định trưng cầu giám định, </w:t>
      </w:r>
      <w:r>
        <w:rPr>
          <w:rFonts w:ascii="Times New Roman" w:eastAsiaTheme="minorHAnsi" w:hAnsi="Times New Roman" w:cstheme="minorBidi"/>
          <w:i/>
          <w:color w:val="000000"/>
          <w:sz w:val="28"/>
          <w:szCs w:val="28"/>
        </w:rPr>
        <w:t>tham mưu phân công, cử người</w:t>
      </w:r>
      <w:r w:rsidRPr="00A56B7E">
        <w:rPr>
          <w:rFonts w:ascii="Times New Roman" w:eastAsiaTheme="minorHAnsi" w:hAnsi="Times New Roman" w:cstheme="minorBidi"/>
          <w:i/>
          <w:color w:val="000000"/>
          <w:sz w:val="28"/>
          <w:szCs w:val="28"/>
        </w:rPr>
        <w:t xml:space="preserve"> thực hiện giám định, theo dõi, đôn đốc, </w:t>
      </w:r>
      <w:r>
        <w:rPr>
          <w:rFonts w:ascii="Times New Roman" w:eastAsiaTheme="minorHAnsi" w:hAnsi="Times New Roman" w:cstheme="minorBidi"/>
          <w:i/>
          <w:color w:val="000000"/>
          <w:sz w:val="28"/>
          <w:szCs w:val="28"/>
        </w:rPr>
        <w:t>tổng hợp</w:t>
      </w:r>
      <w:r w:rsidRPr="00A56B7E">
        <w:rPr>
          <w:rFonts w:ascii="Times New Roman" w:eastAsiaTheme="minorHAnsi" w:hAnsi="Times New Roman" w:cstheme="minorBidi"/>
          <w:i/>
          <w:color w:val="000000"/>
          <w:sz w:val="28"/>
          <w:szCs w:val="28"/>
        </w:rPr>
        <w:t xml:space="preserve"> hoạt động giám định ở lĩnh vực thuộc thẩm quyền quản lý</w:t>
      </w:r>
      <w:r w:rsidRPr="00A56B7E">
        <w:rPr>
          <w:rFonts w:ascii="Times New Roman" w:eastAsiaTheme="minorHAnsi" w:hAnsi="Times New Roman" w:cstheme="minorBidi"/>
          <w:color w:val="000000"/>
          <w:sz w:val="28"/>
          <w:szCs w:val="28"/>
        </w:rPr>
        <w:t xml:space="preserve">; </w:t>
      </w:r>
      <w:r w:rsidRPr="0085329C">
        <w:rPr>
          <w:rFonts w:ascii="Times New Roman" w:eastAsiaTheme="minorHAnsi" w:hAnsi="Times New Roman" w:cstheme="minorBidi"/>
          <w:color w:val="000000"/>
          <w:sz w:val="28"/>
          <w:szCs w:val="28"/>
        </w:rPr>
        <w:t>phối hợp với Sở Tư pháp giúp Ủy ban nhân dân cùng cấp trong quản lý nhà nước về giám định tư pháp ở địa phương.</w:t>
      </w:r>
    </w:p>
    <w:p w:rsidR="00CC55BB" w:rsidRPr="00DB1229" w:rsidRDefault="00494053" w:rsidP="00CC55BB">
      <w:pPr>
        <w:tabs>
          <w:tab w:val="left" w:pos="5739"/>
        </w:tabs>
        <w:spacing w:line="240" w:lineRule="auto"/>
        <w:ind w:firstLine="709"/>
        <w:jc w:val="both"/>
        <w:rPr>
          <w:b/>
          <w:color w:val="000000"/>
          <w:szCs w:val="28"/>
        </w:rPr>
      </w:pPr>
      <w:r>
        <w:rPr>
          <w:b/>
          <w:color w:val="000000"/>
          <w:szCs w:val="28"/>
        </w:rPr>
        <w:lastRenderedPageBreak/>
        <w:t>2</w:t>
      </w:r>
      <w:r w:rsidR="00242816">
        <w:rPr>
          <w:b/>
          <w:color w:val="000000"/>
          <w:szCs w:val="28"/>
        </w:rPr>
        <w:t>0</w:t>
      </w:r>
      <w:r w:rsidR="0004482D">
        <w:rPr>
          <w:b/>
          <w:color w:val="000000"/>
          <w:szCs w:val="28"/>
        </w:rPr>
        <w:t xml:space="preserve">. </w:t>
      </w:r>
      <w:r w:rsidR="00CC55BB" w:rsidRPr="00DB1229">
        <w:rPr>
          <w:b/>
          <w:color w:val="000000"/>
          <w:szCs w:val="28"/>
        </w:rPr>
        <w:t xml:space="preserve">Sửa đổi, bổ sung </w:t>
      </w:r>
      <w:r w:rsidR="00CC55BB">
        <w:rPr>
          <w:b/>
          <w:color w:val="000000"/>
          <w:szCs w:val="28"/>
        </w:rPr>
        <w:t xml:space="preserve">khoản 2 và khoản 4 </w:t>
      </w:r>
      <w:r w:rsidR="00CC55BB" w:rsidRPr="00DB1229">
        <w:rPr>
          <w:b/>
          <w:color w:val="000000"/>
          <w:szCs w:val="28"/>
        </w:rPr>
        <w:t xml:space="preserve">Điều </w:t>
      </w:r>
      <w:r w:rsidR="00CC55BB">
        <w:rPr>
          <w:b/>
          <w:color w:val="000000"/>
          <w:szCs w:val="28"/>
        </w:rPr>
        <w:t>44</w:t>
      </w:r>
      <w:r w:rsidR="00CC55BB" w:rsidRPr="00DB1229">
        <w:rPr>
          <w:b/>
          <w:color w:val="000000"/>
          <w:szCs w:val="28"/>
        </w:rPr>
        <w:t xml:space="preserve"> như sau:</w:t>
      </w:r>
      <w:r w:rsidR="00CC55BB">
        <w:rPr>
          <w:b/>
          <w:color w:val="000000"/>
          <w:szCs w:val="28"/>
        </w:rPr>
        <w:tab/>
      </w:r>
    </w:p>
    <w:p w:rsidR="00CC55BB" w:rsidRDefault="00CC55BB" w:rsidP="00CC55BB">
      <w:pPr>
        <w:spacing w:line="240" w:lineRule="auto"/>
        <w:ind w:firstLine="709"/>
        <w:jc w:val="both"/>
        <w:rPr>
          <w:color w:val="000000"/>
          <w:szCs w:val="28"/>
        </w:rPr>
      </w:pPr>
      <w:r>
        <w:rPr>
          <w:color w:val="000000"/>
          <w:szCs w:val="28"/>
        </w:rPr>
        <w:t>“2</w:t>
      </w:r>
      <w:r w:rsidRPr="00E27052">
        <w:rPr>
          <w:color w:val="000000"/>
          <w:szCs w:val="28"/>
        </w:rPr>
        <w:t xml:space="preserve">. </w:t>
      </w:r>
      <w:r>
        <w:rPr>
          <w:color w:val="000000"/>
          <w:szCs w:val="28"/>
        </w:rPr>
        <w:t>Ban hành chỉ tiêu thống kê, tổ chức t</w:t>
      </w:r>
      <w:r w:rsidRPr="00E27052">
        <w:rPr>
          <w:color w:val="000000"/>
          <w:szCs w:val="28"/>
        </w:rPr>
        <w:t>hực hiện chế độ thống kê</w:t>
      </w:r>
      <w:r>
        <w:rPr>
          <w:color w:val="000000"/>
          <w:szCs w:val="28"/>
        </w:rPr>
        <w:t>, dự báo về nhu cầu giám định</w:t>
      </w:r>
      <w:r w:rsidRPr="00E27052">
        <w:rPr>
          <w:color w:val="000000"/>
          <w:szCs w:val="28"/>
        </w:rPr>
        <w:t xml:space="preserve">, đánh giá việc thực hiện giám định và sử dụng kết luận giám định tư pháp trong hệ thống cơ quan Tòa án nhân dân, Viện kiểm sát nhân dân </w:t>
      </w:r>
      <w:r w:rsidRPr="00285F8F">
        <w:rPr>
          <w:i/>
          <w:color w:val="000000"/>
          <w:szCs w:val="28"/>
        </w:rPr>
        <w:t xml:space="preserve">và định kỳ 6 tháng, hằng năm </w:t>
      </w:r>
      <w:r>
        <w:rPr>
          <w:i/>
          <w:color w:val="000000"/>
          <w:szCs w:val="28"/>
        </w:rPr>
        <w:t xml:space="preserve">Tòa án nhân dân tối cao, Viện Kiểm sát nhân dân tối cao </w:t>
      </w:r>
      <w:r w:rsidRPr="00285F8F">
        <w:rPr>
          <w:i/>
          <w:color w:val="000000"/>
          <w:szCs w:val="28"/>
        </w:rPr>
        <w:t xml:space="preserve">cung cấp, thông tin cho Bộ Tư pháp, các </w:t>
      </w:r>
      <w:r>
        <w:rPr>
          <w:i/>
          <w:color w:val="000000"/>
          <w:szCs w:val="28"/>
        </w:rPr>
        <w:t xml:space="preserve">Bộ, cơ quan chuyên môn ở cấp Trung ương, Tòa án nhân dân cấp tỉnh, Viện Kiểm sát nhân dân cấp tỉnh cung cấp, thông tin cho Sở Tư pháp, các cơ quan chuyên môn ở địa phương </w:t>
      </w:r>
      <w:r w:rsidRPr="00285F8F">
        <w:rPr>
          <w:i/>
          <w:color w:val="000000"/>
          <w:szCs w:val="28"/>
        </w:rPr>
        <w:t>biết để phục vụ cho củng cố, kiện toàn tổ chức, hoạt động và nâng cao chất lượng quản lý nhà nước về giám định tư pháp</w:t>
      </w:r>
      <w:r>
        <w:rPr>
          <w:color w:val="000000"/>
          <w:szCs w:val="28"/>
        </w:rPr>
        <w:t xml:space="preserve">; </w:t>
      </w:r>
      <w:r w:rsidRPr="00E27052">
        <w:rPr>
          <w:color w:val="000000"/>
          <w:szCs w:val="28"/>
        </w:rPr>
        <w:t>hằ</w:t>
      </w:r>
      <w:r>
        <w:rPr>
          <w:color w:val="000000"/>
          <w:szCs w:val="28"/>
        </w:rPr>
        <w:t xml:space="preserve">ng năm </w:t>
      </w:r>
      <w:r w:rsidRPr="00E27052">
        <w:rPr>
          <w:color w:val="000000"/>
          <w:szCs w:val="28"/>
        </w:rPr>
        <w:t>báo cáo Quốc hội trong báo cáo công tác</w:t>
      </w:r>
      <w:r>
        <w:rPr>
          <w:color w:val="000000"/>
          <w:szCs w:val="28"/>
        </w:rPr>
        <w:t>.”</w:t>
      </w:r>
    </w:p>
    <w:p w:rsidR="00CC55BB" w:rsidRDefault="00CC55BB" w:rsidP="00CC55BB">
      <w:pPr>
        <w:widowControl w:val="0"/>
        <w:spacing w:line="240" w:lineRule="auto"/>
        <w:ind w:firstLine="709"/>
        <w:jc w:val="both"/>
        <w:rPr>
          <w:color w:val="000000"/>
          <w:szCs w:val="28"/>
        </w:rPr>
      </w:pPr>
      <w:r>
        <w:rPr>
          <w:color w:val="000000"/>
          <w:szCs w:val="28"/>
        </w:rPr>
        <w:t>“</w:t>
      </w:r>
      <w:r w:rsidRPr="00E27052">
        <w:rPr>
          <w:color w:val="000000"/>
          <w:szCs w:val="28"/>
        </w:rPr>
        <w:t>4. Bảo đảm kinh phí, hướng dẫn chi trả chi phí giám định tư pháp</w:t>
      </w:r>
      <w:r>
        <w:rPr>
          <w:color w:val="000000"/>
          <w:szCs w:val="28"/>
        </w:rPr>
        <w:t xml:space="preserve">, </w:t>
      </w:r>
      <w:r w:rsidRPr="00A56B7E">
        <w:rPr>
          <w:i/>
          <w:color w:val="000000"/>
          <w:szCs w:val="28"/>
        </w:rPr>
        <w:t>chi phí tham dự phiên tòa của người giám định</w:t>
      </w:r>
      <w:r w:rsidRPr="00E27052">
        <w:rPr>
          <w:color w:val="000000"/>
          <w:szCs w:val="28"/>
        </w:rPr>
        <w:t xml:space="preserve"> trong hệ thống cơ quan Tòa án nhân dân, Viện kiểm sát nhân dân.</w:t>
      </w:r>
      <w:r>
        <w:rPr>
          <w:color w:val="000000"/>
          <w:szCs w:val="28"/>
        </w:rPr>
        <w:t>”</w:t>
      </w:r>
    </w:p>
    <w:p w:rsidR="00CC55BB" w:rsidRDefault="0004482D" w:rsidP="00CC55BB">
      <w:pPr>
        <w:ind w:left="-96" w:firstLine="805"/>
        <w:jc w:val="both"/>
        <w:rPr>
          <w:color w:val="000000"/>
          <w:szCs w:val="28"/>
        </w:rPr>
      </w:pPr>
      <w:r>
        <w:rPr>
          <w:b/>
          <w:color w:val="000000"/>
          <w:szCs w:val="28"/>
        </w:rPr>
        <w:t>2</w:t>
      </w:r>
      <w:r w:rsidR="00242816">
        <w:rPr>
          <w:b/>
          <w:color w:val="000000"/>
          <w:szCs w:val="28"/>
        </w:rPr>
        <w:t>1</w:t>
      </w:r>
      <w:r w:rsidR="00CC55BB" w:rsidRPr="00A56B7E">
        <w:rPr>
          <w:b/>
          <w:color w:val="000000"/>
          <w:szCs w:val="28"/>
        </w:rPr>
        <w:t>.</w:t>
      </w:r>
      <w:r w:rsidR="00CC55BB">
        <w:rPr>
          <w:color w:val="000000"/>
          <w:szCs w:val="28"/>
        </w:rPr>
        <w:t xml:space="preserve"> </w:t>
      </w:r>
      <w:r w:rsidR="00CC55BB" w:rsidRPr="00076506">
        <w:rPr>
          <w:b/>
          <w:color w:val="000000"/>
          <w:szCs w:val="28"/>
        </w:rPr>
        <w:t>Sửa đổi, bổ sung Điều 46 như sau:</w:t>
      </w:r>
    </w:p>
    <w:p w:rsidR="00CC55BB" w:rsidRDefault="00CC55BB" w:rsidP="00CC55BB">
      <w:pPr>
        <w:ind w:left="-96" w:firstLine="805"/>
        <w:jc w:val="both"/>
        <w:rPr>
          <w:color w:val="000000"/>
          <w:szCs w:val="28"/>
        </w:rPr>
      </w:pPr>
      <w:r>
        <w:rPr>
          <w:b/>
          <w:color w:val="000000"/>
          <w:szCs w:val="28"/>
        </w:rPr>
        <w:t>“Điều 46.</w:t>
      </w:r>
      <w:r>
        <w:rPr>
          <w:color w:val="000000"/>
          <w:szCs w:val="28"/>
        </w:rPr>
        <w:t xml:space="preserve"> </w:t>
      </w:r>
      <w:r w:rsidRPr="000C6B0D">
        <w:rPr>
          <w:b/>
          <w:color w:val="000000"/>
          <w:szCs w:val="28"/>
        </w:rPr>
        <w:t>Quy định chi tiết và hướng dẫn thi hành</w:t>
      </w:r>
    </w:p>
    <w:p w:rsidR="00CC55BB" w:rsidRPr="000C6B0D" w:rsidRDefault="00CC55BB" w:rsidP="00CC55BB">
      <w:pPr>
        <w:ind w:left="-96" w:firstLine="805"/>
        <w:jc w:val="both"/>
        <w:rPr>
          <w:color w:val="000000"/>
          <w:szCs w:val="28"/>
        </w:rPr>
      </w:pPr>
      <w:r w:rsidRPr="000C6B0D">
        <w:rPr>
          <w:color w:val="000000"/>
          <w:szCs w:val="28"/>
        </w:rPr>
        <w:t xml:space="preserve">Chính phủ, Tòa án nhân dân tối cao, Viện kiểm sát nhân dân tối cao, </w:t>
      </w:r>
      <w:r w:rsidRPr="000C6B0D">
        <w:rPr>
          <w:i/>
          <w:color w:val="000000"/>
          <w:szCs w:val="28"/>
        </w:rPr>
        <w:t>Kiểm toán nhà nước</w:t>
      </w:r>
      <w:r w:rsidRPr="000C6B0D">
        <w:rPr>
          <w:color w:val="000000"/>
          <w:szCs w:val="28"/>
        </w:rPr>
        <w:t xml:space="preserve"> quy định chi tiế</w:t>
      </w:r>
      <w:r>
        <w:rPr>
          <w:color w:val="000000"/>
          <w:szCs w:val="28"/>
        </w:rPr>
        <w:t>t, hướng dẫn thi hành các điều, khoản được giao trong Luật”</w:t>
      </w:r>
    </w:p>
    <w:p w:rsidR="00CC55BB" w:rsidRDefault="0004482D" w:rsidP="00CC55BB">
      <w:pPr>
        <w:ind w:left="-96" w:firstLine="805"/>
        <w:jc w:val="both"/>
      </w:pPr>
      <w:r w:rsidRPr="000C6B0D">
        <w:rPr>
          <w:b/>
          <w:color w:val="000000"/>
          <w:szCs w:val="28"/>
        </w:rPr>
        <w:t>2</w:t>
      </w:r>
      <w:r w:rsidR="00242816">
        <w:rPr>
          <w:b/>
          <w:color w:val="000000"/>
          <w:szCs w:val="28"/>
        </w:rPr>
        <w:t>2</w:t>
      </w:r>
      <w:r w:rsidR="00CC55BB" w:rsidRPr="000C6B0D">
        <w:rPr>
          <w:b/>
          <w:color w:val="000000"/>
          <w:szCs w:val="28"/>
        </w:rPr>
        <w:t>.</w:t>
      </w:r>
      <w:r w:rsidR="00CC55BB">
        <w:rPr>
          <w:color w:val="000000"/>
          <w:szCs w:val="28"/>
        </w:rPr>
        <w:t xml:space="preserve"> Thay thế cụm từ “bộ, cơ quan ngang bộ” quy định tại khoản 2, khoản 3 Điều 9, </w:t>
      </w:r>
      <w:r w:rsidR="00CC55BB">
        <w:t>khoản 3 Điều 10, khoản 4 Điều 10, khoản 3 Điều 19, khoản 1 và khoản 2 Điều 20, khoản 2 Điều 33, khoản 3 Điều 39, Điều 40, Điều 41 bằng cụm từ “bộ, cơ quan chuyên môn ở cấp Trung ương</w:t>
      </w:r>
      <w:r w:rsidR="00CC55BB">
        <w:rPr>
          <w:rStyle w:val="FootnoteReference"/>
        </w:rPr>
        <w:footnoteReference w:id="1"/>
      </w:r>
      <w:r w:rsidR="00CC55BB">
        <w:t xml:space="preserve">”. </w:t>
      </w:r>
    </w:p>
    <w:p w:rsidR="00CC55BB" w:rsidRDefault="00CC55BB" w:rsidP="00CC55BB">
      <w:pPr>
        <w:ind w:left="-96" w:firstLine="805"/>
        <w:jc w:val="both"/>
      </w:pPr>
      <w:r>
        <w:t xml:space="preserve">Thay thế cụm từ </w:t>
      </w:r>
      <w:r>
        <w:rPr>
          <w:color w:val="000000"/>
          <w:szCs w:val="28"/>
        </w:rPr>
        <w:t>“bộ, cơ quan ngang bộ” quy định tại khoản 3 Điều 38 bằng cụm từ “bộ, cơ quan ngang bộ, Kiểm toán nhà nước”.</w:t>
      </w:r>
    </w:p>
    <w:p w:rsidR="00CC55BB" w:rsidRDefault="00CC55BB" w:rsidP="00CC55BB">
      <w:pPr>
        <w:spacing w:line="240" w:lineRule="auto"/>
        <w:ind w:firstLine="709"/>
        <w:jc w:val="both"/>
        <w:rPr>
          <w:color w:val="000000"/>
          <w:szCs w:val="28"/>
        </w:rPr>
      </w:pPr>
      <w:r>
        <w:rPr>
          <w:color w:val="000000"/>
          <w:szCs w:val="28"/>
        </w:rPr>
        <w:t>Thay thế cụm từ “Bộ trưởng, Thủ trưởng cơ quan ngang bộ” quy định tại khoản 3 Điều 7, khoản 6 Điều 8,  bằng cụm từ “Bộ trưởng, Thủ trưởng cơ quan ngang bộ, Tổng kiểm toán nhà nước”.</w:t>
      </w:r>
    </w:p>
    <w:p w:rsidR="00CC55BB" w:rsidRDefault="00CC55BB" w:rsidP="00CC55BB">
      <w:pPr>
        <w:spacing w:line="240" w:lineRule="auto"/>
        <w:ind w:firstLine="709"/>
        <w:jc w:val="both"/>
        <w:rPr>
          <w:color w:val="000000"/>
          <w:szCs w:val="28"/>
        </w:rPr>
      </w:pPr>
      <w:r>
        <w:rPr>
          <w:color w:val="000000"/>
          <w:szCs w:val="28"/>
        </w:rPr>
        <w:t>Thay thế cụm từ “Bộ trưởng, Thủ trưởng cơ quan ngang bộ” tại khoản 1 và khoản 2 Điều 9, khoản 3 và khoản 4 Điều 10, khoản 1 Điều 12, khoản 1 Điều 30 bằng cụm từ “Bộ trưởng, Thủ trưởng cơ quan chuyên môn ở cấp Trung ương</w:t>
      </w:r>
      <w:r>
        <w:rPr>
          <w:rStyle w:val="FootnoteReference"/>
          <w:color w:val="000000"/>
          <w:szCs w:val="28"/>
        </w:rPr>
        <w:footnoteReference w:id="2"/>
      </w:r>
      <w:r>
        <w:rPr>
          <w:color w:val="000000"/>
          <w:szCs w:val="28"/>
        </w:rPr>
        <w:t xml:space="preserve">” </w:t>
      </w:r>
    </w:p>
    <w:p w:rsidR="00CC55BB" w:rsidRDefault="00CC55BB" w:rsidP="00CC55BB">
      <w:pPr>
        <w:spacing w:line="240" w:lineRule="auto"/>
        <w:ind w:firstLine="709"/>
        <w:jc w:val="both"/>
        <w:rPr>
          <w:color w:val="000000"/>
          <w:szCs w:val="28"/>
        </w:rPr>
      </w:pPr>
      <w:r>
        <w:rPr>
          <w:color w:val="000000"/>
          <w:szCs w:val="28"/>
        </w:rPr>
        <w:t>Thay thế cụm từ “cơ quan chuyên môn của Ủy ban nhân dân cấp tỉnh” tại khoản 2 Điều 9, khoản 3 Điều 19, khoản 2 Điều 20 và khoản 2 Điều 43 bằng cụm từ “cơ quan chuyên môn ở cấp tỉnh</w:t>
      </w:r>
      <w:r>
        <w:rPr>
          <w:rStyle w:val="FootnoteReference"/>
          <w:color w:val="000000"/>
          <w:szCs w:val="28"/>
        </w:rPr>
        <w:footnoteReference w:id="3"/>
      </w:r>
      <w:r>
        <w:rPr>
          <w:color w:val="000000"/>
          <w:szCs w:val="28"/>
        </w:rPr>
        <w:t>”</w:t>
      </w:r>
    </w:p>
    <w:p w:rsidR="00CC55BB" w:rsidRDefault="0004482D" w:rsidP="00CC55BB">
      <w:pPr>
        <w:spacing w:line="240" w:lineRule="auto"/>
        <w:ind w:firstLine="709"/>
        <w:jc w:val="both"/>
        <w:rPr>
          <w:color w:val="000000"/>
          <w:szCs w:val="28"/>
        </w:rPr>
      </w:pPr>
      <w:r>
        <w:rPr>
          <w:b/>
          <w:color w:val="000000"/>
          <w:szCs w:val="28"/>
        </w:rPr>
        <w:lastRenderedPageBreak/>
        <w:t>2</w:t>
      </w:r>
      <w:r w:rsidR="00242816">
        <w:rPr>
          <w:b/>
          <w:color w:val="000000"/>
          <w:szCs w:val="28"/>
        </w:rPr>
        <w:t>3</w:t>
      </w:r>
      <w:r w:rsidR="00CC55BB" w:rsidRPr="00A56B7E">
        <w:rPr>
          <w:b/>
          <w:color w:val="000000"/>
          <w:szCs w:val="28"/>
        </w:rPr>
        <w:t>.</w:t>
      </w:r>
      <w:r w:rsidR="00CC55BB">
        <w:rPr>
          <w:color w:val="000000"/>
          <w:szCs w:val="28"/>
        </w:rPr>
        <w:t xml:space="preserve"> Bãi bỏ quy định tại đoạn 1 khoản 2 Điều 32.</w:t>
      </w:r>
    </w:p>
    <w:p w:rsidR="00CC55BB" w:rsidRPr="004949C1" w:rsidRDefault="00CC55BB" w:rsidP="00CC55BB">
      <w:pPr>
        <w:spacing w:line="240" w:lineRule="auto"/>
        <w:ind w:firstLine="709"/>
        <w:jc w:val="both"/>
        <w:rPr>
          <w:rFonts w:cs="Times New Roman"/>
          <w:szCs w:val="28"/>
          <w:lang w:val="fi-FI"/>
        </w:rPr>
      </w:pPr>
      <w:r w:rsidRPr="004949C1">
        <w:rPr>
          <w:rFonts w:cs="Times New Roman"/>
          <w:b/>
          <w:bCs/>
          <w:szCs w:val="28"/>
          <w:lang w:val="fi-FI"/>
        </w:rPr>
        <w:t>Điều 2. Hiệu lực thi hành</w:t>
      </w:r>
    </w:p>
    <w:p w:rsidR="00CC55BB" w:rsidRPr="00325849" w:rsidRDefault="00CC55BB" w:rsidP="00CC55BB">
      <w:pPr>
        <w:spacing w:line="240" w:lineRule="auto"/>
        <w:ind w:left="709"/>
        <w:jc w:val="both"/>
        <w:rPr>
          <w:rFonts w:cs="Times New Roman"/>
          <w:color w:val="000000"/>
          <w:szCs w:val="28"/>
        </w:rPr>
      </w:pPr>
      <w:r>
        <w:rPr>
          <w:rFonts w:cs="Times New Roman"/>
          <w:color w:val="000000"/>
          <w:szCs w:val="28"/>
        </w:rPr>
        <w:t xml:space="preserve">1. </w:t>
      </w:r>
      <w:r w:rsidRPr="00325849">
        <w:rPr>
          <w:rFonts w:cs="Times New Roman"/>
          <w:color w:val="000000"/>
          <w:szCs w:val="28"/>
          <w:lang w:val="vi-VN"/>
        </w:rPr>
        <w:t xml:space="preserve">Luật này có hiệu lực thi hành từ ngày </w:t>
      </w:r>
      <w:r w:rsidRPr="00325849">
        <w:rPr>
          <w:rFonts w:cs="Times New Roman"/>
          <w:color w:val="000000"/>
          <w:szCs w:val="28"/>
          <w:lang w:val="fi-FI"/>
        </w:rPr>
        <w:t>...</w:t>
      </w:r>
      <w:r w:rsidRPr="00325849">
        <w:rPr>
          <w:rFonts w:cs="Times New Roman"/>
          <w:color w:val="000000"/>
          <w:szCs w:val="28"/>
          <w:lang w:val="vi-VN"/>
        </w:rPr>
        <w:t xml:space="preserve"> tháng </w:t>
      </w:r>
      <w:r w:rsidRPr="00325849">
        <w:rPr>
          <w:rFonts w:cs="Times New Roman"/>
          <w:color w:val="000000"/>
          <w:szCs w:val="28"/>
          <w:lang w:val="fi-FI"/>
        </w:rPr>
        <w:t>…</w:t>
      </w:r>
      <w:r w:rsidRPr="00325849">
        <w:rPr>
          <w:rFonts w:cs="Times New Roman"/>
          <w:color w:val="000000"/>
          <w:szCs w:val="28"/>
          <w:lang w:val="vi-VN"/>
        </w:rPr>
        <w:t xml:space="preserve"> năm 20</w:t>
      </w:r>
      <w:r w:rsidRPr="00325849">
        <w:rPr>
          <w:rFonts w:cs="Times New Roman"/>
          <w:color w:val="000000"/>
          <w:szCs w:val="28"/>
          <w:lang w:val="fi-FI"/>
        </w:rPr>
        <w:t>20</w:t>
      </w:r>
      <w:r w:rsidRPr="00325849">
        <w:rPr>
          <w:rFonts w:cs="Times New Roman"/>
          <w:color w:val="000000"/>
          <w:szCs w:val="28"/>
          <w:lang w:val="vi-VN"/>
        </w:rPr>
        <w:t>.</w:t>
      </w:r>
    </w:p>
    <w:p w:rsidR="00CC55BB" w:rsidRDefault="00CC55BB" w:rsidP="00CC55BB">
      <w:pPr>
        <w:spacing w:line="240" w:lineRule="auto"/>
        <w:ind w:firstLine="709"/>
        <w:jc w:val="both"/>
        <w:rPr>
          <w:rFonts w:cs="Times New Roman"/>
          <w:i/>
          <w:szCs w:val="28"/>
        </w:rPr>
      </w:pPr>
      <w:r w:rsidRPr="00325849">
        <w:rPr>
          <w:rFonts w:cs="Times New Roman"/>
          <w:i/>
          <w:szCs w:val="28"/>
        </w:rPr>
        <w:t>2. Trường hợp các tổ chức giám định tư pháp, các cơ quan, tổ chức chuyên môn được cơ quan thanh tra trưng cầu</w:t>
      </w:r>
      <w:r>
        <w:rPr>
          <w:rFonts w:cs="Times New Roman"/>
          <w:i/>
          <w:szCs w:val="28"/>
        </w:rPr>
        <w:t xml:space="preserve"> </w:t>
      </w:r>
      <w:r w:rsidRPr="00325849">
        <w:rPr>
          <w:rFonts w:cs="Times New Roman"/>
          <w:i/>
          <w:szCs w:val="28"/>
        </w:rPr>
        <w:t>giám định</w:t>
      </w:r>
      <w:r w:rsidR="006A5FAC">
        <w:rPr>
          <w:rFonts w:cs="Times New Roman"/>
          <w:i/>
          <w:szCs w:val="28"/>
        </w:rPr>
        <w:t xml:space="preserve"> theo quy định của Luật thanh tra</w:t>
      </w:r>
      <w:r w:rsidRPr="00325849">
        <w:rPr>
          <w:rFonts w:cs="Times New Roman"/>
          <w:i/>
          <w:szCs w:val="28"/>
        </w:rPr>
        <w:t xml:space="preserve"> thì áp dụng các quy định về tiếp nhận, thực hiện giám định và các quy định khác có liên quan của Luật này. </w:t>
      </w:r>
      <w:r>
        <w:rPr>
          <w:rFonts w:cs="Times New Roman"/>
          <w:i/>
          <w:szCs w:val="28"/>
        </w:rPr>
        <w:t>Trong trường hợp này, kết luận giám định không phải là kết luận giám định tư pháp.</w:t>
      </w:r>
    </w:p>
    <w:p w:rsidR="006A5FAC" w:rsidRPr="00325849" w:rsidRDefault="006A5FAC" w:rsidP="00CC55BB">
      <w:pPr>
        <w:spacing w:line="240" w:lineRule="auto"/>
        <w:ind w:firstLine="709"/>
        <w:jc w:val="both"/>
        <w:rPr>
          <w:rFonts w:cs="Times New Roman"/>
          <w:i/>
          <w:szCs w:val="28"/>
        </w:rPr>
      </w:pPr>
      <w:r>
        <w:rPr>
          <w:rFonts w:cs="Times New Roman"/>
          <w:i/>
          <w:szCs w:val="28"/>
        </w:rPr>
        <w:t>Chính phủ quy định chi tiết thi hành khoản này.</w:t>
      </w:r>
    </w:p>
    <w:p w:rsidR="00CC55BB" w:rsidRPr="00BD62B6" w:rsidRDefault="00CC55BB" w:rsidP="00CC55BB">
      <w:pPr>
        <w:spacing w:line="240" w:lineRule="auto"/>
        <w:ind w:firstLine="709"/>
        <w:jc w:val="both"/>
        <w:rPr>
          <w:rFonts w:cs="Times New Roman"/>
          <w:szCs w:val="28"/>
          <w:lang w:val="fi-FI"/>
        </w:rPr>
      </w:pPr>
      <w:r w:rsidRPr="00325849">
        <w:rPr>
          <w:rFonts w:cs="Times New Roman"/>
          <w:iCs/>
          <w:szCs w:val="28"/>
          <w:lang w:val="fi-FI"/>
        </w:rPr>
        <w:t>Luật này được Quốc hội nước Cộng hòa xã hội chủ nghĩa Việt Nam khóa XIV, kỳ họp thứ ....... thông qua ngày ....... tháng ...... năm ..... </w:t>
      </w:r>
      <w:r w:rsidRPr="00325849">
        <w:rPr>
          <w:rFonts w:cs="Times New Roman"/>
          <w:iCs/>
          <w:szCs w:val="28"/>
          <w:lang w:val="fi-FI"/>
        </w:rPr>
        <w:tab/>
      </w:r>
    </w:p>
    <w:tbl>
      <w:tblPr>
        <w:tblW w:w="0" w:type="auto"/>
        <w:tblCellSpacing w:w="0" w:type="dxa"/>
        <w:tblInd w:w="108" w:type="dxa"/>
        <w:tblCellMar>
          <w:left w:w="0" w:type="dxa"/>
          <w:right w:w="0" w:type="dxa"/>
        </w:tblCellMar>
        <w:tblLook w:val="00A0" w:firstRow="1" w:lastRow="0" w:firstColumn="1" w:lastColumn="0" w:noHBand="0" w:noVBand="0"/>
      </w:tblPr>
      <w:tblGrid>
        <w:gridCol w:w="4040"/>
        <w:gridCol w:w="5142"/>
      </w:tblGrid>
      <w:tr w:rsidR="00CC55BB" w:rsidRPr="00A92FBF" w:rsidTr="006C3205">
        <w:trPr>
          <w:tblCellSpacing w:w="0" w:type="dxa"/>
        </w:trPr>
        <w:tc>
          <w:tcPr>
            <w:tcW w:w="4068" w:type="dxa"/>
            <w:tcMar>
              <w:top w:w="0" w:type="dxa"/>
              <w:left w:w="108" w:type="dxa"/>
              <w:bottom w:w="0" w:type="dxa"/>
              <w:right w:w="108" w:type="dxa"/>
            </w:tcMar>
          </w:tcPr>
          <w:p w:rsidR="00CC55BB" w:rsidRPr="00D449BE" w:rsidRDefault="00CC55BB" w:rsidP="006C3205">
            <w:pPr>
              <w:spacing w:line="240" w:lineRule="auto"/>
              <w:rPr>
                <w:rFonts w:cs="Times New Roman"/>
                <w:szCs w:val="28"/>
                <w:lang w:val="fi-FI"/>
              </w:rPr>
            </w:pPr>
            <w:r w:rsidRPr="00D449BE">
              <w:rPr>
                <w:rFonts w:cs="Times New Roman"/>
                <w:b/>
                <w:bCs/>
                <w:szCs w:val="28"/>
                <w:lang w:val="fi-FI"/>
              </w:rPr>
              <w:t> </w:t>
            </w:r>
          </w:p>
        </w:tc>
        <w:tc>
          <w:tcPr>
            <w:tcW w:w="5172" w:type="dxa"/>
            <w:tcMar>
              <w:top w:w="0" w:type="dxa"/>
              <w:left w:w="108" w:type="dxa"/>
              <w:bottom w:w="0" w:type="dxa"/>
              <w:right w:w="108" w:type="dxa"/>
            </w:tcMar>
          </w:tcPr>
          <w:p w:rsidR="00CC55BB" w:rsidRPr="00A92FBF" w:rsidRDefault="00CC55BB" w:rsidP="006C3205">
            <w:pPr>
              <w:spacing w:line="240" w:lineRule="auto"/>
              <w:jc w:val="center"/>
              <w:rPr>
                <w:rFonts w:cs="Times New Roman"/>
                <w:szCs w:val="28"/>
              </w:rPr>
            </w:pPr>
            <w:r w:rsidRPr="00A92FBF">
              <w:rPr>
                <w:rFonts w:cs="Times New Roman"/>
                <w:b/>
                <w:bCs/>
                <w:szCs w:val="28"/>
                <w:lang w:val="en-GB"/>
              </w:rPr>
              <w:t>CHỦ TỊCH QUỐC HỘI</w:t>
            </w:r>
          </w:p>
        </w:tc>
      </w:tr>
    </w:tbl>
    <w:p w:rsidR="00E149F9" w:rsidRDefault="00E149F9"/>
    <w:sectPr w:rsidR="00E149F9" w:rsidSect="00DB342A">
      <w:footerReference w:type="default" r:id="rId8"/>
      <w:footerReference w:type="first" r:id="rId9"/>
      <w:pgSz w:w="11909" w:h="16834" w:code="9"/>
      <w:pgMar w:top="851" w:right="1134" w:bottom="1134" w:left="1701" w:header="720" w:footer="37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81" w:rsidRDefault="00331981" w:rsidP="00CC55BB">
      <w:pPr>
        <w:spacing w:before="0" w:after="0" w:line="240" w:lineRule="auto"/>
      </w:pPr>
      <w:r>
        <w:separator/>
      </w:r>
    </w:p>
  </w:endnote>
  <w:endnote w:type="continuationSeparator" w:id="0">
    <w:p w:rsidR="00331981" w:rsidRDefault="00331981" w:rsidP="00CC55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387125"/>
      <w:docPartObj>
        <w:docPartGallery w:val="Page Numbers (Bottom of Page)"/>
        <w:docPartUnique/>
      </w:docPartObj>
    </w:sdtPr>
    <w:sdtEndPr>
      <w:rPr>
        <w:rFonts w:ascii="Times New Roman" w:hAnsi="Times New Roman" w:cs="Times New Roman"/>
        <w:noProof/>
        <w:sz w:val="28"/>
        <w:szCs w:val="28"/>
      </w:rPr>
    </w:sdtEndPr>
    <w:sdtContent>
      <w:p w:rsidR="00DB342A" w:rsidRPr="008E5664" w:rsidRDefault="00342A82">
        <w:pPr>
          <w:pStyle w:val="Footer"/>
          <w:jc w:val="right"/>
          <w:rPr>
            <w:rFonts w:ascii="Times New Roman" w:hAnsi="Times New Roman" w:cs="Times New Roman"/>
            <w:sz w:val="28"/>
            <w:szCs w:val="28"/>
          </w:rPr>
        </w:pPr>
        <w:r w:rsidRPr="008E5664">
          <w:rPr>
            <w:rFonts w:ascii="Times New Roman" w:hAnsi="Times New Roman" w:cs="Times New Roman"/>
            <w:sz w:val="28"/>
            <w:szCs w:val="28"/>
          </w:rPr>
          <w:fldChar w:fldCharType="begin"/>
        </w:r>
        <w:r w:rsidRPr="008E5664">
          <w:rPr>
            <w:rFonts w:ascii="Times New Roman" w:hAnsi="Times New Roman" w:cs="Times New Roman"/>
            <w:sz w:val="28"/>
            <w:szCs w:val="28"/>
          </w:rPr>
          <w:instrText xml:space="preserve"> PAGE   \* MERGEFORMAT </w:instrText>
        </w:r>
        <w:r w:rsidRPr="008E5664">
          <w:rPr>
            <w:rFonts w:ascii="Times New Roman" w:hAnsi="Times New Roman" w:cs="Times New Roman"/>
            <w:sz w:val="28"/>
            <w:szCs w:val="28"/>
          </w:rPr>
          <w:fldChar w:fldCharType="separate"/>
        </w:r>
        <w:r w:rsidR="0028446D">
          <w:rPr>
            <w:rFonts w:ascii="Times New Roman" w:hAnsi="Times New Roman" w:cs="Times New Roman"/>
            <w:noProof/>
            <w:sz w:val="28"/>
            <w:szCs w:val="28"/>
          </w:rPr>
          <w:t>12</w:t>
        </w:r>
        <w:r w:rsidRPr="008E5664">
          <w:rPr>
            <w:rFonts w:ascii="Times New Roman" w:hAnsi="Times New Roman" w:cs="Times New Roman"/>
            <w:noProof/>
            <w:sz w:val="28"/>
            <w:szCs w:val="28"/>
          </w:rPr>
          <w:fldChar w:fldCharType="end"/>
        </w:r>
      </w:p>
    </w:sdtContent>
  </w:sdt>
  <w:p w:rsidR="00DB342A" w:rsidRDefault="00331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2A" w:rsidRDefault="00342A82">
    <w:pPr>
      <w:pStyle w:val="Footer"/>
    </w:pPr>
    <w:r>
      <w:t xml:space="preserve">Dự thảo </w:t>
    </w:r>
    <w:r w:rsidR="004410DF">
      <w:t xml:space="preserve">2b </w:t>
    </w:r>
    <w:r>
      <w:t xml:space="preserve">- sau hop BST </w:t>
    </w:r>
    <w:r w:rsidR="004410DF">
      <w:t xml:space="preserve">lần 2 </w:t>
    </w:r>
    <w:r>
      <w:t xml:space="preserve">ngày </w:t>
    </w:r>
    <w:r w:rsidR="004410DF">
      <w:t>09</w:t>
    </w:r>
    <w:r>
      <w:t>.</w:t>
    </w:r>
    <w:r w:rsidR="004410DF">
      <w:t>5</w:t>
    </w:r>
    <w:r>
      <w:t>.2019 do Bộ trưởng chủ trì</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81" w:rsidRDefault="00331981" w:rsidP="00CC55BB">
      <w:pPr>
        <w:spacing w:before="0" w:after="0" w:line="240" w:lineRule="auto"/>
      </w:pPr>
      <w:r>
        <w:separator/>
      </w:r>
    </w:p>
  </w:footnote>
  <w:footnote w:type="continuationSeparator" w:id="0">
    <w:p w:rsidR="00331981" w:rsidRDefault="00331981" w:rsidP="00CC55BB">
      <w:pPr>
        <w:spacing w:before="0" w:after="0" w:line="240" w:lineRule="auto"/>
      </w:pPr>
      <w:r>
        <w:continuationSeparator/>
      </w:r>
    </w:p>
  </w:footnote>
  <w:footnote w:id="1">
    <w:p w:rsidR="00CC55BB" w:rsidRDefault="00CC55BB" w:rsidP="0028446D">
      <w:pPr>
        <w:pStyle w:val="FootnoteText"/>
        <w:jc w:val="both"/>
      </w:pPr>
      <w:r>
        <w:rPr>
          <w:rStyle w:val="FootnoteReference"/>
        </w:rPr>
        <w:footnoteRef/>
      </w:r>
      <w:r>
        <w:t xml:space="preserve"> Bộ, cơ quan chuyên môn ở cấp Trung ương bao gồm: bộ, cơ quan ngang bộ, cơ quan thuộc Chính phủ, Kiểm toán nhà nước.</w:t>
      </w:r>
    </w:p>
  </w:footnote>
  <w:footnote w:id="2">
    <w:p w:rsidR="00CC55BB" w:rsidRDefault="00CC55BB" w:rsidP="00CC55BB">
      <w:pPr>
        <w:pStyle w:val="FootnoteText"/>
        <w:jc w:val="both"/>
      </w:pPr>
      <w:r>
        <w:rPr>
          <w:rStyle w:val="FootnoteReference"/>
        </w:rPr>
        <w:footnoteRef/>
      </w:r>
      <w:r>
        <w:t xml:space="preserve"> </w:t>
      </w:r>
      <w:r>
        <w:rPr>
          <w:color w:val="000000"/>
          <w:szCs w:val="28"/>
        </w:rPr>
        <w:t>“Bộ trưởng, Thủ trưởng cơ quan chuyên môn ở cấp Trung ương” bao gồm: Bộ trưởng, Thủ trưởng cơ quan ngang bộ, Thủ trưởng cơ quan thuộc Chính phủ và Tổng tkiểm toán nhà nước.</w:t>
      </w:r>
    </w:p>
  </w:footnote>
  <w:footnote w:id="3">
    <w:p w:rsidR="00CC55BB" w:rsidRDefault="00CC55BB" w:rsidP="00CC55BB">
      <w:pPr>
        <w:pStyle w:val="FootnoteText"/>
        <w:jc w:val="both"/>
      </w:pPr>
      <w:r>
        <w:rPr>
          <w:rStyle w:val="FootnoteReference"/>
        </w:rPr>
        <w:footnoteRef/>
      </w:r>
      <w:r>
        <w:t xml:space="preserve"> </w:t>
      </w:r>
      <w:r>
        <w:rPr>
          <w:color w:val="000000"/>
          <w:szCs w:val="28"/>
        </w:rPr>
        <w:t xml:space="preserve">“cơ quan chuyên môn ở cấp tỉnh” bao gồm: cơ quan chuyên môn của Ủy ban nhân dân cấp tỉnh và cơ quan chuyên môn ở cấp Trung ương đóng trên địa bàn địa phương như Cục thuế, Ngân hàng nhà nước chi nhánh các tỉnh, thành phố trực thuộc Trung ương, Kho bạc cấp tỉnh, Bảo hiểm xã hội cấp tỉnh…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BB"/>
    <w:rsid w:val="000156DB"/>
    <w:rsid w:val="0004482D"/>
    <w:rsid w:val="00083BD8"/>
    <w:rsid w:val="00083DFB"/>
    <w:rsid w:val="000D149F"/>
    <w:rsid w:val="001279AB"/>
    <w:rsid w:val="00166636"/>
    <w:rsid w:val="00242816"/>
    <w:rsid w:val="0028446D"/>
    <w:rsid w:val="002A31F8"/>
    <w:rsid w:val="00331981"/>
    <w:rsid w:val="00342A82"/>
    <w:rsid w:val="004410DF"/>
    <w:rsid w:val="00462BD7"/>
    <w:rsid w:val="004860C1"/>
    <w:rsid w:val="00494053"/>
    <w:rsid w:val="00525A02"/>
    <w:rsid w:val="00585DC9"/>
    <w:rsid w:val="006A5FAC"/>
    <w:rsid w:val="007F7DA9"/>
    <w:rsid w:val="00912B83"/>
    <w:rsid w:val="0099168E"/>
    <w:rsid w:val="009D499B"/>
    <w:rsid w:val="00A31C3B"/>
    <w:rsid w:val="00A97031"/>
    <w:rsid w:val="00BC0A68"/>
    <w:rsid w:val="00C03C93"/>
    <w:rsid w:val="00C22D7F"/>
    <w:rsid w:val="00C318AC"/>
    <w:rsid w:val="00C37674"/>
    <w:rsid w:val="00C601F0"/>
    <w:rsid w:val="00C619A4"/>
    <w:rsid w:val="00CB5F8C"/>
    <w:rsid w:val="00CC55BB"/>
    <w:rsid w:val="00D34975"/>
    <w:rsid w:val="00E149F9"/>
    <w:rsid w:val="00E57E4F"/>
    <w:rsid w:val="00EC1027"/>
    <w:rsid w:val="00EF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55BB"/>
    <w:pPr>
      <w:spacing w:before="100" w:beforeAutospacing="1" w:after="100" w:afterAutospacing="1" w:line="240" w:lineRule="auto"/>
    </w:pPr>
    <w:rPr>
      <w:rFonts w:ascii="Calibri" w:eastAsia="Times New Roman" w:hAnsi="Calibri" w:cs="Times New Roman"/>
      <w:sz w:val="24"/>
      <w:szCs w:val="24"/>
    </w:rPr>
  </w:style>
  <w:style w:type="paragraph" w:styleId="Footer">
    <w:name w:val="footer"/>
    <w:basedOn w:val="Normal"/>
    <w:link w:val="FooterChar"/>
    <w:uiPriority w:val="99"/>
    <w:rsid w:val="00CC55BB"/>
    <w:pPr>
      <w:tabs>
        <w:tab w:val="center" w:pos="4680"/>
        <w:tab w:val="right" w:pos="9360"/>
      </w:tabs>
      <w:spacing w:before="0" w:after="0" w:line="240" w:lineRule="auto"/>
    </w:pPr>
    <w:rPr>
      <w:rFonts w:ascii="Calibri" w:eastAsia="Times New Roman" w:hAnsi="Calibri" w:cs="Calibri"/>
      <w:sz w:val="22"/>
    </w:rPr>
  </w:style>
  <w:style w:type="character" w:customStyle="1" w:styleId="FooterChar">
    <w:name w:val="Footer Char"/>
    <w:basedOn w:val="DefaultParagraphFont"/>
    <w:link w:val="Footer"/>
    <w:uiPriority w:val="99"/>
    <w:rsid w:val="00CC55BB"/>
    <w:rPr>
      <w:rFonts w:ascii="Calibri" w:eastAsia="Times New Roman" w:hAnsi="Calibri" w:cs="Calibri"/>
      <w:sz w:val="22"/>
    </w:rPr>
  </w:style>
  <w:style w:type="paragraph" w:styleId="ListParagraph">
    <w:name w:val="List Paragraph"/>
    <w:basedOn w:val="Normal"/>
    <w:uiPriority w:val="34"/>
    <w:qFormat/>
    <w:rsid w:val="00CC55BB"/>
    <w:pPr>
      <w:ind w:left="720"/>
      <w:contextualSpacing/>
    </w:pPr>
  </w:style>
  <w:style w:type="paragraph" w:customStyle="1" w:styleId="normal-p">
    <w:name w:val="normal-p"/>
    <w:basedOn w:val="Normal"/>
    <w:rsid w:val="00CC55BB"/>
    <w:pPr>
      <w:spacing w:before="100" w:beforeAutospacing="1" w:after="100" w:afterAutospacing="1" w:line="240" w:lineRule="auto"/>
    </w:pPr>
    <w:rPr>
      <w:rFonts w:eastAsia="Times New Roman" w:cs="Times New Roman"/>
      <w:sz w:val="24"/>
      <w:szCs w:val="24"/>
      <w:lang w:val="vi-VN" w:eastAsia="vi-VN"/>
    </w:rPr>
  </w:style>
  <w:style w:type="paragraph" w:styleId="PlainText">
    <w:name w:val="Plain Text"/>
    <w:basedOn w:val="Normal"/>
    <w:link w:val="PlainTextChar"/>
    <w:rsid w:val="00CC55BB"/>
    <w:pPr>
      <w:spacing w:before="0"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C55BB"/>
    <w:rPr>
      <w:rFonts w:ascii="Courier New" w:eastAsia="Times New Roman" w:hAnsi="Courier New" w:cs="Times New Roman"/>
      <w:sz w:val="20"/>
      <w:szCs w:val="20"/>
    </w:rPr>
  </w:style>
  <w:style w:type="paragraph" w:styleId="FootnoteText">
    <w:name w:val="footnote text"/>
    <w:basedOn w:val="Normal"/>
    <w:link w:val="FootnoteTextChar"/>
    <w:uiPriority w:val="99"/>
    <w:semiHidden/>
    <w:unhideWhenUsed/>
    <w:rsid w:val="00CC55B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C55BB"/>
    <w:rPr>
      <w:sz w:val="20"/>
      <w:szCs w:val="20"/>
    </w:rPr>
  </w:style>
  <w:style w:type="character" w:styleId="FootnoteReference">
    <w:name w:val="footnote reference"/>
    <w:basedOn w:val="DefaultParagraphFont"/>
    <w:uiPriority w:val="99"/>
    <w:semiHidden/>
    <w:unhideWhenUsed/>
    <w:rsid w:val="00CC55BB"/>
    <w:rPr>
      <w:vertAlign w:val="superscript"/>
    </w:rPr>
  </w:style>
  <w:style w:type="paragraph" w:styleId="BalloonText">
    <w:name w:val="Balloon Text"/>
    <w:basedOn w:val="Normal"/>
    <w:link w:val="BalloonTextChar"/>
    <w:uiPriority w:val="99"/>
    <w:semiHidden/>
    <w:unhideWhenUsed/>
    <w:rsid w:val="0004482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82D"/>
    <w:rPr>
      <w:rFonts w:ascii="Tahoma" w:hAnsi="Tahoma" w:cs="Tahoma"/>
      <w:sz w:val="16"/>
      <w:szCs w:val="16"/>
    </w:rPr>
  </w:style>
  <w:style w:type="character" w:customStyle="1" w:styleId="apple-converted-space">
    <w:name w:val="apple-converted-space"/>
    <w:basedOn w:val="DefaultParagraphFont"/>
    <w:rsid w:val="00C37674"/>
  </w:style>
  <w:style w:type="paragraph" w:styleId="Header">
    <w:name w:val="header"/>
    <w:basedOn w:val="Normal"/>
    <w:link w:val="HeaderChar"/>
    <w:uiPriority w:val="99"/>
    <w:unhideWhenUsed/>
    <w:rsid w:val="004410D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41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55BB"/>
    <w:pPr>
      <w:spacing w:before="100" w:beforeAutospacing="1" w:after="100" w:afterAutospacing="1" w:line="240" w:lineRule="auto"/>
    </w:pPr>
    <w:rPr>
      <w:rFonts w:ascii="Calibri" w:eastAsia="Times New Roman" w:hAnsi="Calibri" w:cs="Times New Roman"/>
      <w:sz w:val="24"/>
      <w:szCs w:val="24"/>
    </w:rPr>
  </w:style>
  <w:style w:type="paragraph" w:styleId="Footer">
    <w:name w:val="footer"/>
    <w:basedOn w:val="Normal"/>
    <w:link w:val="FooterChar"/>
    <w:uiPriority w:val="99"/>
    <w:rsid w:val="00CC55BB"/>
    <w:pPr>
      <w:tabs>
        <w:tab w:val="center" w:pos="4680"/>
        <w:tab w:val="right" w:pos="9360"/>
      </w:tabs>
      <w:spacing w:before="0" w:after="0" w:line="240" w:lineRule="auto"/>
    </w:pPr>
    <w:rPr>
      <w:rFonts w:ascii="Calibri" w:eastAsia="Times New Roman" w:hAnsi="Calibri" w:cs="Calibri"/>
      <w:sz w:val="22"/>
    </w:rPr>
  </w:style>
  <w:style w:type="character" w:customStyle="1" w:styleId="FooterChar">
    <w:name w:val="Footer Char"/>
    <w:basedOn w:val="DefaultParagraphFont"/>
    <w:link w:val="Footer"/>
    <w:uiPriority w:val="99"/>
    <w:rsid w:val="00CC55BB"/>
    <w:rPr>
      <w:rFonts w:ascii="Calibri" w:eastAsia="Times New Roman" w:hAnsi="Calibri" w:cs="Calibri"/>
      <w:sz w:val="22"/>
    </w:rPr>
  </w:style>
  <w:style w:type="paragraph" w:styleId="ListParagraph">
    <w:name w:val="List Paragraph"/>
    <w:basedOn w:val="Normal"/>
    <w:uiPriority w:val="34"/>
    <w:qFormat/>
    <w:rsid w:val="00CC55BB"/>
    <w:pPr>
      <w:ind w:left="720"/>
      <w:contextualSpacing/>
    </w:pPr>
  </w:style>
  <w:style w:type="paragraph" w:customStyle="1" w:styleId="normal-p">
    <w:name w:val="normal-p"/>
    <w:basedOn w:val="Normal"/>
    <w:rsid w:val="00CC55BB"/>
    <w:pPr>
      <w:spacing w:before="100" w:beforeAutospacing="1" w:after="100" w:afterAutospacing="1" w:line="240" w:lineRule="auto"/>
    </w:pPr>
    <w:rPr>
      <w:rFonts w:eastAsia="Times New Roman" w:cs="Times New Roman"/>
      <w:sz w:val="24"/>
      <w:szCs w:val="24"/>
      <w:lang w:val="vi-VN" w:eastAsia="vi-VN"/>
    </w:rPr>
  </w:style>
  <w:style w:type="paragraph" w:styleId="PlainText">
    <w:name w:val="Plain Text"/>
    <w:basedOn w:val="Normal"/>
    <w:link w:val="PlainTextChar"/>
    <w:rsid w:val="00CC55BB"/>
    <w:pPr>
      <w:spacing w:before="0"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C55BB"/>
    <w:rPr>
      <w:rFonts w:ascii="Courier New" w:eastAsia="Times New Roman" w:hAnsi="Courier New" w:cs="Times New Roman"/>
      <w:sz w:val="20"/>
      <w:szCs w:val="20"/>
    </w:rPr>
  </w:style>
  <w:style w:type="paragraph" w:styleId="FootnoteText">
    <w:name w:val="footnote text"/>
    <w:basedOn w:val="Normal"/>
    <w:link w:val="FootnoteTextChar"/>
    <w:uiPriority w:val="99"/>
    <w:semiHidden/>
    <w:unhideWhenUsed/>
    <w:rsid w:val="00CC55B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C55BB"/>
    <w:rPr>
      <w:sz w:val="20"/>
      <w:szCs w:val="20"/>
    </w:rPr>
  </w:style>
  <w:style w:type="character" w:styleId="FootnoteReference">
    <w:name w:val="footnote reference"/>
    <w:basedOn w:val="DefaultParagraphFont"/>
    <w:uiPriority w:val="99"/>
    <w:semiHidden/>
    <w:unhideWhenUsed/>
    <w:rsid w:val="00CC55BB"/>
    <w:rPr>
      <w:vertAlign w:val="superscript"/>
    </w:rPr>
  </w:style>
  <w:style w:type="paragraph" w:styleId="BalloonText">
    <w:name w:val="Balloon Text"/>
    <w:basedOn w:val="Normal"/>
    <w:link w:val="BalloonTextChar"/>
    <w:uiPriority w:val="99"/>
    <w:semiHidden/>
    <w:unhideWhenUsed/>
    <w:rsid w:val="0004482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82D"/>
    <w:rPr>
      <w:rFonts w:ascii="Tahoma" w:hAnsi="Tahoma" w:cs="Tahoma"/>
      <w:sz w:val="16"/>
      <w:szCs w:val="16"/>
    </w:rPr>
  </w:style>
  <w:style w:type="character" w:customStyle="1" w:styleId="apple-converted-space">
    <w:name w:val="apple-converted-space"/>
    <w:basedOn w:val="DefaultParagraphFont"/>
    <w:rsid w:val="00C37674"/>
  </w:style>
  <w:style w:type="paragraph" w:styleId="Header">
    <w:name w:val="header"/>
    <w:basedOn w:val="Normal"/>
    <w:link w:val="HeaderChar"/>
    <w:uiPriority w:val="99"/>
    <w:unhideWhenUsed/>
    <w:rsid w:val="004410D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4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FE8BB-9DF1-4760-A79F-4E7AD1AFB2B0}"/>
</file>

<file path=customXml/itemProps2.xml><?xml version="1.0" encoding="utf-8"?>
<ds:datastoreItem xmlns:ds="http://schemas.openxmlformats.org/officeDocument/2006/customXml" ds:itemID="{DD1F9C15-A6B1-46CE-A49E-4BF5DD5B058D}"/>
</file>

<file path=customXml/itemProps3.xml><?xml version="1.0" encoding="utf-8"?>
<ds:datastoreItem xmlns:ds="http://schemas.openxmlformats.org/officeDocument/2006/customXml" ds:itemID="{A1F835D7-1D59-477B-BC8D-65D87EFFE198}"/>
</file>

<file path=customXml/itemProps4.xml><?xml version="1.0" encoding="utf-8"?>
<ds:datastoreItem xmlns:ds="http://schemas.openxmlformats.org/officeDocument/2006/customXml" ds:itemID="{0EFB6FD9-446E-4CEA-838C-4CFF8054B1A3}"/>
</file>

<file path=docProps/app.xml><?xml version="1.0" encoding="utf-8"?>
<Properties xmlns="http://schemas.openxmlformats.org/officeDocument/2006/extended-properties" xmlns:vt="http://schemas.openxmlformats.org/officeDocument/2006/docPropsVTypes">
  <Template>Normal</Template>
  <TotalTime>60</TotalTime>
  <Pages>12</Pages>
  <Words>4250</Words>
  <Characters>24228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cp:lastModifiedBy>
  <cp:revision>17</cp:revision>
  <cp:lastPrinted>2019-05-15T07:25:00Z</cp:lastPrinted>
  <dcterms:created xsi:type="dcterms:W3CDTF">2019-05-15T03:42:00Z</dcterms:created>
  <dcterms:modified xsi:type="dcterms:W3CDTF">2019-05-16T02:59:00Z</dcterms:modified>
</cp:coreProperties>
</file>